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7756"/>
      </w:tblGrid>
      <w:tr w:rsidR="00305781" w:rsidRPr="003F0CCD" w:rsidTr="00305781">
        <w:trPr>
          <w:tblCellSpacing w:w="15" w:type="dxa"/>
        </w:trPr>
        <w:tc>
          <w:tcPr>
            <w:tcW w:w="5000" w:type="pct"/>
            <w:vAlign w:val="center"/>
            <w:hideMark/>
          </w:tcPr>
          <w:p w:rsidR="00305781" w:rsidRPr="003F0CCD" w:rsidRDefault="00305781" w:rsidP="00305781">
            <w:pPr>
              <w:spacing w:after="0" w:line="240" w:lineRule="auto"/>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 xml:space="preserve">Организационно-деловая игра для педагогов "Четыре портрета" </w:t>
            </w:r>
          </w:p>
        </w:tc>
      </w:tr>
    </w:tbl>
    <w:p w:rsidR="00305781" w:rsidRPr="003F0CCD" w:rsidRDefault="00305781" w:rsidP="00305781">
      <w:pPr>
        <w:spacing w:after="0" w:line="240" w:lineRule="auto"/>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tblPr>
      <w:tblGrid>
        <w:gridCol w:w="9445"/>
      </w:tblGrid>
      <w:tr w:rsidR="00305781" w:rsidRPr="003F0CCD" w:rsidTr="00305781">
        <w:trPr>
          <w:tblCellSpacing w:w="15" w:type="dxa"/>
        </w:trPr>
        <w:tc>
          <w:tcPr>
            <w:tcW w:w="0" w:type="auto"/>
            <w:vAlign w:val="center"/>
            <w:hideMark/>
          </w:tcPr>
          <w:p w:rsidR="00305781" w:rsidRPr="003F0CCD" w:rsidRDefault="00305781" w:rsidP="00305781">
            <w:pPr>
              <w:spacing w:after="0" w:line="240" w:lineRule="auto"/>
              <w:rPr>
                <w:rFonts w:ascii="Times New Roman" w:eastAsia="Times New Roman" w:hAnsi="Times New Roman" w:cs="Times New Roman"/>
                <w:sz w:val="28"/>
                <w:szCs w:val="28"/>
                <w:lang w:eastAsia="ru-RU"/>
              </w:rPr>
            </w:pPr>
          </w:p>
        </w:tc>
      </w:tr>
      <w:tr w:rsidR="00305781" w:rsidRPr="003F0CCD" w:rsidTr="00305781">
        <w:trPr>
          <w:tblCellSpacing w:w="15" w:type="dxa"/>
        </w:trPr>
        <w:tc>
          <w:tcPr>
            <w:tcW w:w="0" w:type="auto"/>
            <w:hideMark/>
          </w:tcPr>
          <w:p w:rsidR="00305781" w:rsidRPr="003F0CCD" w:rsidRDefault="00305781" w:rsidP="00305781">
            <w:pPr>
              <w:spacing w:after="0" w:line="240" w:lineRule="auto"/>
              <w:rPr>
                <w:rFonts w:ascii="Times New Roman" w:eastAsia="Times New Roman" w:hAnsi="Times New Roman" w:cs="Times New Roman"/>
                <w:sz w:val="28"/>
                <w:szCs w:val="28"/>
                <w:lang w:eastAsia="ru-RU"/>
              </w:rPr>
            </w:pPr>
          </w:p>
        </w:tc>
      </w:tr>
      <w:tr w:rsidR="00305781" w:rsidRPr="003F0CCD" w:rsidTr="00305781">
        <w:trPr>
          <w:tblCellSpacing w:w="15" w:type="dxa"/>
        </w:trPr>
        <w:tc>
          <w:tcPr>
            <w:tcW w:w="0" w:type="auto"/>
            <w:hideMark/>
          </w:tcPr>
          <w:p w:rsidR="00305781" w:rsidRPr="003F0CCD" w:rsidRDefault="00305781" w:rsidP="00305781">
            <w:pPr>
              <w:spacing w:after="0" w:line="240" w:lineRule="auto"/>
              <w:rPr>
                <w:rFonts w:ascii="Times New Roman" w:eastAsia="Times New Roman" w:hAnsi="Times New Roman" w:cs="Times New Roman"/>
                <w:sz w:val="28"/>
                <w:szCs w:val="28"/>
                <w:lang w:eastAsia="ru-RU"/>
              </w:rPr>
            </w:pPr>
          </w:p>
        </w:tc>
      </w:tr>
      <w:tr w:rsidR="00305781" w:rsidRPr="003F0CCD" w:rsidTr="00305781">
        <w:trPr>
          <w:tblCellSpacing w:w="15" w:type="dxa"/>
        </w:trPr>
        <w:tc>
          <w:tcPr>
            <w:tcW w:w="0" w:type="auto"/>
            <w:hideMark/>
          </w:tcPr>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В методической литературе, посвященной работе школьного психолога с педагогами, немало внимания уделено тренингам, организационно-деловым играм и другим формам взаимодействия, направленным на оптимизацию отношений педагога с учащимися в процессе обучения. Авторы предлагают сценарный план организационно-деловой игры (ОДИ), нацеленной на решение проблем, возникающих при взаимодействии учителя с «трудными» подростками.</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br/>
              <w:t xml:space="preserve">Такая форма работы школьного психолога, как ОДИ, обычно построена на принципе моделирования различных школьных ситуаций. Цель ОДИ — выработка наиболее эффективных решений. При этом решаются разные задачи, среди которых: оснащение педагогов способами взаимодействия с детьми и подростками, в том числе «группы риска»; развитие рефлексии по отношению к своему профессиональному ресурсу; формирование умения вести себя в типичных конфликтных ситуациях на уроке; развитие навыков саморегуляции и психогигиены; создание в коллективе атмосферы психологической безопасности. </w:t>
            </w:r>
            <w:r w:rsidRPr="003F0CCD">
              <w:rPr>
                <w:rFonts w:ascii="Times New Roman" w:eastAsia="Times New Roman" w:hAnsi="Times New Roman" w:cs="Times New Roman"/>
                <w:sz w:val="28"/>
                <w:szCs w:val="28"/>
                <w:lang w:eastAsia="ru-RU"/>
              </w:rPr>
              <w:br/>
              <w:t xml:space="preserve">ОДИ строится по схеме, состоящей из нескольких параметров. К ним относятся: </w:t>
            </w:r>
            <w:r w:rsidRPr="003F0CCD">
              <w:rPr>
                <w:rFonts w:ascii="Times New Roman" w:eastAsia="Times New Roman" w:hAnsi="Times New Roman" w:cs="Times New Roman"/>
                <w:sz w:val="28"/>
                <w:szCs w:val="28"/>
                <w:lang w:eastAsia="ru-RU"/>
              </w:rPr>
              <w:br/>
              <w:t xml:space="preserve">— игровой замысел; </w:t>
            </w:r>
            <w:r w:rsidRPr="003F0CCD">
              <w:rPr>
                <w:rFonts w:ascii="Times New Roman" w:eastAsia="Times New Roman" w:hAnsi="Times New Roman" w:cs="Times New Roman"/>
                <w:sz w:val="28"/>
                <w:szCs w:val="28"/>
                <w:lang w:eastAsia="ru-RU"/>
              </w:rPr>
              <w:br/>
              <w:t xml:space="preserve">— четко очерченные правила; </w:t>
            </w:r>
            <w:r w:rsidRPr="003F0CCD">
              <w:rPr>
                <w:rFonts w:ascii="Times New Roman" w:eastAsia="Times New Roman" w:hAnsi="Times New Roman" w:cs="Times New Roman"/>
                <w:sz w:val="28"/>
                <w:szCs w:val="28"/>
                <w:lang w:eastAsia="ru-RU"/>
              </w:rPr>
              <w:br/>
              <w:t xml:space="preserve">— игровые действия; </w:t>
            </w:r>
            <w:r w:rsidRPr="003F0CCD">
              <w:rPr>
                <w:rFonts w:ascii="Times New Roman" w:eastAsia="Times New Roman" w:hAnsi="Times New Roman" w:cs="Times New Roman"/>
                <w:sz w:val="28"/>
                <w:szCs w:val="28"/>
                <w:lang w:eastAsia="ru-RU"/>
              </w:rPr>
              <w:br/>
              <w:t xml:space="preserve">— познавательное содержание (что отличает ОДИ от игр вообще); </w:t>
            </w:r>
            <w:r w:rsidRPr="003F0CCD">
              <w:rPr>
                <w:rFonts w:ascii="Times New Roman" w:eastAsia="Times New Roman" w:hAnsi="Times New Roman" w:cs="Times New Roman"/>
                <w:sz w:val="28"/>
                <w:szCs w:val="28"/>
                <w:lang w:eastAsia="ru-RU"/>
              </w:rPr>
              <w:br/>
              <w:t xml:space="preserve">— оборудование; </w:t>
            </w:r>
            <w:r w:rsidRPr="003F0CCD">
              <w:rPr>
                <w:rFonts w:ascii="Times New Roman" w:eastAsia="Times New Roman" w:hAnsi="Times New Roman" w:cs="Times New Roman"/>
                <w:sz w:val="28"/>
                <w:szCs w:val="28"/>
                <w:lang w:eastAsia="ru-RU"/>
              </w:rPr>
              <w:br/>
              <w:t>— итоговый результат.</w:t>
            </w:r>
            <w:r w:rsidRPr="003F0CCD">
              <w:rPr>
                <w:rFonts w:ascii="Times New Roman" w:eastAsia="Times New Roman" w:hAnsi="Times New Roman" w:cs="Times New Roman"/>
                <w:sz w:val="28"/>
                <w:szCs w:val="28"/>
                <w:lang w:eastAsia="ru-RU"/>
              </w:rPr>
              <w:br/>
              <w:t xml:space="preserve">Игровой замысел проявляется в названии игры и может быть выражен в виде проблемы, которую предстоит решить. Правила помогают определить поведение участников в ходе игры и порядок действий. Познавательное содержание заключается в приобретении определенных знаний и навыков в процессе решения проблемы, поставленной игрой. К оборудованию относятся вспомогательные средства: фломастеры, бумага, магнитофон, видеомагнитофон и другие предметы. </w:t>
            </w:r>
            <w:r w:rsidRPr="003F0CCD">
              <w:rPr>
                <w:rFonts w:ascii="Times New Roman" w:eastAsia="Times New Roman" w:hAnsi="Times New Roman" w:cs="Times New Roman"/>
                <w:sz w:val="28"/>
                <w:szCs w:val="28"/>
                <w:lang w:eastAsia="ru-RU"/>
              </w:rPr>
              <w:br/>
              <w:t>Итоговый результат проявляется в завершение игры в виде решения проблемы и сопровождается обязательной рефлексией.</w:t>
            </w:r>
            <w:r w:rsidRPr="003F0CCD">
              <w:rPr>
                <w:rFonts w:ascii="Times New Roman" w:eastAsia="Times New Roman" w:hAnsi="Times New Roman" w:cs="Times New Roman"/>
                <w:sz w:val="28"/>
                <w:szCs w:val="28"/>
                <w:lang w:eastAsia="ru-RU"/>
              </w:rPr>
              <w:br/>
              <w:t>Итак, игра.</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Цель</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Развитие навыков профессиональной коммуникации и педагогической рефлексии; создание условий для развития профессионального мышления и возникновения благоприятного психологического климата.</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lastRenderedPageBreak/>
              <w:t>Оборудование</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F0CCD">
              <w:rPr>
                <w:rFonts w:ascii="Times New Roman" w:eastAsia="Times New Roman" w:hAnsi="Times New Roman" w:cs="Times New Roman"/>
                <w:sz w:val="28"/>
                <w:szCs w:val="28"/>
                <w:lang w:eastAsia="ru-RU"/>
              </w:rPr>
              <w:t>Специально подготовленная аудитория (класс, актовый зал со стульями, расставленными для четырех групп участников), небольшой мяч, карточки с иллюстративным материалом, ватман, фломастеры (доска, мел).</w:t>
            </w:r>
            <w:proofErr w:type="gramEnd"/>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Ход игры</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 xml:space="preserve">Участники делятся на четыре группы. </w:t>
            </w:r>
            <w:r w:rsidRPr="003F0CCD">
              <w:rPr>
                <w:rFonts w:ascii="Times New Roman" w:eastAsia="Times New Roman" w:hAnsi="Times New Roman" w:cs="Times New Roman"/>
                <w:sz w:val="28"/>
                <w:szCs w:val="28"/>
                <w:lang w:eastAsia="ru-RU"/>
              </w:rPr>
              <w:br/>
              <w:t>После приветственного слова ведущего им предлагается продолжить высказывания: «Я думаю, что наши ученики по сравнению со своими сверстниками...», «Мне кажется, что наши ученики по сравнению со своими сверстниками пятилетней (</w:t>
            </w:r>
            <w:proofErr w:type="spellStart"/>
            <w:r w:rsidRPr="003F0CCD">
              <w:rPr>
                <w:rFonts w:ascii="Times New Roman" w:eastAsia="Times New Roman" w:hAnsi="Times New Roman" w:cs="Times New Roman"/>
                <w:sz w:val="28"/>
                <w:szCs w:val="28"/>
                <w:lang w:eastAsia="ru-RU"/>
              </w:rPr>
              <w:t>десятитилетней</w:t>
            </w:r>
            <w:proofErr w:type="spellEnd"/>
            <w:r w:rsidRPr="003F0CCD">
              <w:rPr>
                <w:rFonts w:ascii="Times New Roman" w:eastAsia="Times New Roman" w:hAnsi="Times New Roman" w:cs="Times New Roman"/>
                <w:sz w:val="28"/>
                <w:szCs w:val="28"/>
                <w:lang w:eastAsia="ru-RU"/>
              </w:rPr>
              <w:t xml:space="preserve">) давности...». Все высказывания записываются на доске (или ватмане). При выполнении этих упражнений предлагается отмечать как позитивные, так и негативные особенности современных школьников. Ведущий обращает внимание </w:t>
            </w:r>
            <w:proofErr w:type="gramStart"/>
            <w:r w:rsidRPr="003F0CCD">
              <w:rPr>
                <w:rFonts w:ascii="Times New Roman" w:eastAsia="Times New Roman" w:hAnsi="Times New Roman" w:cs="Times New Roman"/>
                <w:sz w:val="28"/>
                <w:szCs w:val="28"/>
                <w:lang w:eastAsia="ru-RU"/>
              </w:rPr>
              <w:t>на те</w:t>
            </w:r>
            <w:proofErr w:type="gramEnd"/>
            <w:r w:rsidRPr="003F0CCD">
              <w:rPr>
                <w:rFonts w:ascii="Times New Roman" w:eastAsia="Times New Roman" w:hAnsi="Times New Roman" w:cs="Times New Roman"/>
                <w:sz w:val="28"/>
                <w:szCs w:val="28"/>
                <w:lang w:eastAsia="ru-RU"/>
              </w:rPr>
              <w:t xml:space="preserve"> характеристики учащихся, которые вызывают у педагогов наибольшие трудности в процессе обучения и воспитания.</w:t>
            </w:r>
            <w:r w:rsidRPr="003F0CCD">
              <w:rPr>
                <w:rFonts w:ascii="Times New Roman" w:eastAsia="Times New Roman" w:hAnsi="Times New Roman" w:cs="Times New Roman"/>
                <w:sz w:val="28"/>
                <w:szCs w:val="28"/>
                <w:lang w:eastAsia="ru-RU"/>
              </w:rPr>
              <w:br/>
              <w:t xml:space="preserve">Затем ведущий предлагает выделить те качества учащихся, которые являются наиболее значимыми, с точки зрения педагогов, для обучения, общения, социализации. </w:t>
            </w:r>
            <w:r w:rsidRPr="003F0CCD">
              <w:rPr>
                <w:rFonts w:ascii="Times New Roman" w:eastAsia="Times New Roman" w:hAnsi="Times New Roman" w:cs="Times New Roman"/>
                <w:sz w:val="28"/>
                <w:szCs w:val="28"/>
                <w:lang w:eastAsia="ru-RU"/>
              </w:rPr>
              <w:br/>
              <w:t xml:space="preserve">По мере записи на доске (ватмане) участникам предлагается отметить на 10-балльной шкале (возможны варианты) количество баллов по тому или иному качеству у «среднего» ученика. В каждом случае не учитываются максимальные и минимальные показатели, на основании </w:t>
            </w:r>
            <w:proofErr w:type="gramStart"/>
            <w:r w:rsidRPr="003F0CCD">
              <w:rPr>
                <w:rFonts w:ascii="Times New Roman" w:eastAsia="Times New Roman" w:hAnsi="Times New Roman" w:cs="Times New Roman"/>
                <w:sz w:val="28"/>
                <w:szCs w:val="28"/>
                <w:lang w:eastAsia="ru-RU"/>
              </w:rPr>
              <w:t>оставшихся</w:t>
            </w:r>
            <w:proofErr w:type="gramEnd"/>
            <w:r w:rsidRPr="003F0CCD">
              <w:rPr>
                <w:rFonts w:ascii="Times New Roman" w:eastAsia="Times New Roman" w:hAnsi="Times New Roman" w:cs="Times New Roman"/>
                <w:sz w:val="28"/>
                <w:szCs w:val="28"/>
                <w:lang w:eastAsia="ru-RU"/>
              </w:rPr>
              <w:t xml:space="preserve"> определяется средняя величина.</w:t>
            </w:r>
            <w:r w:rsidRPr="003F0CCD">
              <w:rPr>
                <w:rFonts w:ascii="Times New Roman" w:eastAsia="Times New Roman" w:hAnsi="Times New Roman" w:cs="Times New Roman"/>
                <w:sz w:val="28"/>
                <w:szCs w:val="28"/>
                <w:lang w:eastAsia="ru-RU"/>
              </w:rPr>
              <w:br/>
              <w:t>Педагоги могут называть самые разные качества, например «речь», «учебный мотив», «чувство ответственности за свои поступки» (в конце статьи приводится пример подобной таблицы).</w:t>
            </w:r>
            <w:r w:rsidRPr="003F0CCD">
              <w:rPr>
                <w:rFonts w:ascii="Times New Roman" w:eastAsia="Times New Roman" w:hAnsi="Times New Roman" w:cs="Times New Roman"/>
                <w:sz w:val="28"/>
                <w:szCs w:val="28"/>
                <w:lang w:eastAsia="ru-RU"/>
              </w:rPr>
              <w:br/>
              <w:t xml:space="preserve">После того как работа над «портретом» завершена, ведущий обращает внимание на то, что такой усредненный набор качеств может быть присущ разным учащимся. Он предлагает учителям, чтобы они, опираясь на собственный опыт, описали нескольких «трудных» учащихся, используя те качества, которые приведены в таблице. </w:t>
            </w:r>
            <w:r w:rsidRPr="003F0CCD">
              <w:rPr>
                <w:rFonts w:ascii="Times New Roman" w:eastAsia="Times New Roman" w:hAnsi="Times New Roman" w:cs="Times New Roman"/>
                <w:sz w:val="28"/>
                <w:szCs w:val="28"/>
                <w:lang w:eastAsia="ru-RU"/>
              </w:rPr>
              <w:br/>
              <w:t xml:space="preserve">Далее ведущий просит придумать обобщенные названия для каждого из представленных педагогами типов. </w:t>
            </w:r>
            <w:proofErr w:type="gramStart"/>
            <w:r w:rsidRPr="003F0CCD">
              <w:rPr>
                <w:rFonts w:ascii="Times New Roman" w:eastAsia="Times New Roman" w:hAnsi="Times New Roman" w:cs="Times New Roman"/>
                <w:sz w:val="28"/>
                <w:szCs w:val="28"/>
                <w:lang w:eastAsia="ru-RU"/>
              </w:rPr>
              <w:t>Названия могут быть различными, например «наглый малый», «шикарная девица», «серая мышка», «плакса» и т.д.</w:t>
            </w:r>
            <w:proofErr w:type="gramEnd"/>
            <w:r w:rsidRPr="003F0CCD">
              <w:rPr>
                <w:rFonts w:ascii="Times New Roman" w:eastAsia="Times New Roman" w:hAnsi="Times New Roman" w:cs="Times New Roman"/>
                <w:sz w:val="28"/>
                <w:szCs w:val="28"/>
                <w:lang w:eastAsia="ru-RU"/>
              </w:rPr>
              <w:t xml:space="preserve"> Эти названия не являются научными и взяты из лексикона педагогов. </w:t>
            </w:r>
            <w:r w:rsidRPr="003F0CCD">
              <w:rPr>
                <w:rFonts w:ascii="Times New Roman" w:eastAsia="Times New Roman" w:hAnsi="Times New Roman" w:cs="Times New Roman"/>
                <w:sz w:val="28"/>
                <w:szCs w:val="28"/>
                <w:lang w:eastAsia="ru-RU"/>
              </w:rPr>
              <w:br/>
              <w:t>Ведущий зачитывает психолого-педагогические характеристики четырех типов учащихся. После этого ведущий (или его ассистент) демонстрирует шаржированный портрет.</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Наглый малый</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 xml:space="preserve">Учащийся этого типа </w:t>
            </w:r>
            <w:proofErr w:type="spellStart"/>
            <w:r w:rsidRPr="003F0CCD">
              <w:rPr>
                <w:rFonts w:ascii="Times New Roman" w:eastAsia="Times New Roman" w:hAnsi="Times New Roman" w:cs="Times New Roman"/>
                <w:sz w:val="28"/>
                <w:szCs w:val="28"/>
                <w:lang w:eastAsia="ru-RU"/>
              </w:rPr>
              <w:t>ст</w:t>
            </w:r>
            <w:proofErr w:type="gramStart"/>
            <w:r w:rsidRPr="003F0CCD">
              <w:rPr>
                <w:rFonts w:ascii="Times New Roman" w:eastAsia="Times New Roman" w:hAnsi="Times New Roman" w:cs="Times New Roman"/>
                <w:sz w:val="28"/>
                <w:szCs w:val="28"/>
                <w:lang w:eastAsia="ru-RU"/>
              </w:rPr>
              <w:t>pe</w:t>
            </w:r>
            <w:proofErr w:type="gramEnd"/>
            <w:r w:rsidRPr="003F0CCD">
              <w:rPr>
                <w:rFonts w:ascii="Times New Roman" w:eastAsia="Times New Roman" w:hAnsi="Times New Roman" w:cs="Times New Roman"/>
                <w:sz w:val="28"/>
                <w:szCs w:val="28"/>
                <w:lang w:eastAsia="ru-RU"/>
              </w:rPr>
              <w:t>митcя</w:t>
            </w:r>
            <w:proofErr w:type="spellEnd"/>
            <w:r w:rsidRPr="003F0CCD">
              <w:rPr>
                <w:rFonts w:ascii="Times New Roman" w:eastAsia="Times New Roman" w:hAnsi="Times New Roman" w:cs="Times New Roman"/>
                <w:sz w:val="28"/>
                <w:szCs w:val="28"/>
                <w:lang w:eastAsia="ru-RU"/>
              </w:rPr>
              <w:t xml:space="preserve"> к </w:t>
            </w:r>
            <w:proofErr w:type="spellStart"/>
            <w:r w:rsidRPr="003F0CCD">
              <w:rPr>
                <w:rFonts w:ascii="Times New Roman" w:eastAsia="Times New Roman" w:hAnsi="Times New Roman" w:cs="Times New Roman"/>
                <w:sz w:val="28"/>
                <w:szCs w:val="28"/>
                <w:lang w:eastAsia="ru-RU"/>
              </w:rPr>
              <w:t>лидepcтвy</w:t>
            </w:r>
            <w:proofErr w:type="spellEnd"/>
            <w:r w:rsidRPr="003F0CCD">
              <w:rPr>
                <w:rFonts w:ascii="Times New Roman" w:eastAsia="Times New Roman" w:hAnsi="Times New Roman" w:cs="Times New Roman"/>
                <w:sz w:val="28"/>
                <w:szCs w:val="28"/>
                <w:lang w:eastAsia="ru-RU"/>
              </w:rPr>
              <w:t xml:space="preserve"> в группе, и, как правило, ему это </w:t>
            </w:r>
            <w:r w:rsidRPr="003F0CCD">
              <w:rPr>
                <w:rFonts w:ascii="Times New Roman" w:eastAsia="Times New Roman" w:hAnsi="Times New Roman" w:cs="Times New Roman"/>
                <w:sz w:val="28"/>
                <w:szCs w:val="28"/>
                <w:lang w:eastAsia="ru-RU"/>
              </w:rPr>
              <w:lastRenderedPageBreak/>
              <w:t xml:space="preserve">удается. С легкостью </w:t>
            </w:r>
            <w:proofErr w:type="spellStart"/>
            <w:r w:rsidRPr="003F0CCD">
              <w:rPr>
                <w:rFonts w:ascii="Times New Roman" w:eastAsia="Times New Roman" w:hAnsi="Times New Roman" w:cs="Times New Roman"/>
                <w:sz w:val="28"/>
                <w:szCs w:val="28"/>
                <w:lang w:eastAsia="ru-RU"/>
              </w:rPr>
              <w:t>игн</w:t>
            </w:r>
            <w:proofErr w:type="gramStart"/>
            <w:r w:rsidRPr="003F0CCD">
              <w:rPr>
                <w:rFonts w:ascii="Times New Roman" w:eastAsia="Times New Roman" w:hAnsi="Times New Roman" w:cs="Times New Roman"/>
                <w:sz w:val="28"/>
                <w:szCs w:val="28"/>
                <w:lang w:eastAsia="ru-RU"/>
              </w:rPr>
              <w:t>op</w:t>
            </w:r>
            <w:proofErr w:type="gramEnd"/>
            <w:r w:rsidRPr="003F0CCD">
              <w:rPr>
                <w:rFonts w:ascii="Times New Roman" w:eastAsia="Times New Roman" w:hAnsi="Times New Roman" w:cs="Times New Roman"/>
                <w:sz w:val="28"/>
                <w:szCs w:val="28"/>
                <w:lang w:eastAsia="ru-RU"/>
              </w:rPr>
              <w:t>иpyeтycлoвнocти</w:t>
            </w:r>
            <w:proofErr w:type="spellEnd"/>
            <w:r w:rsidRPr="003F0CCD">
              <w:rPr>
                <w:rFonts w:ascii="Times New Roman" w:eastAsia="Times New Roman" w:hAnsi="Times New Roman" w:cs="Times New Roman"/>
                <w:sz w:val="28"/>
                <w:szCs w:val="28"/>
                <w:lang w:eastAsia="ru-RU"/>
              </w:rPr>
              <w:t xml:space="preserve"> и </w:t>
            </w:r>
            <w:proofErr w:type="spellStart"/>
            <w:r w:rsidRPr="003F0CCD">
              <w:rPr>
                <w:rFonts w:ascii="Times New Roman" w:eastAsia="Times New Roman" w:hAnsi="Times New Roman" w:cs="Times New Roman"/>
                <w:sz w:val="28"/>
                <w:szCs w:val="28"/>
                <w:lang w:eastAsia="ru-RU"/>
              </w:rPr>
              <w:t>aвтopитeты</w:t>
            </w:r>
            <w:proofErr w:type="spellEnd"/>
            <w:r w:rsidRPr="003F0CCD">
              <w:rPr>
                <w:rFonts w:ascii="Times New Roman" w:eastAsia="Times New Roman" w:hAnsi="Times New Roman" w:cs="Times New Roman"/>
                <w:sz w:val="28"/>
                <w:szCs w:val="28"/>
                <w:lang w:eastAsia="ru-RU"/>
              </w:rPr>
              <w:t xml:space="preserve">. </w:t>
            </w:r>
            <w:proofErr w:type="spellStart"/>
            <w:proofErr w:type="gramStart"/>
            <w:r w:rsidRPr="003F0CCD">
              <w:rPr>
                <w:rFonts w:ascii="Times New Roman" w:eastAsia="Times New Roman" w:hAnsi="Times New Roman" w:cs="Times New Roman"/>
                <w:sz w:val="28"/>
                <w:szCs w:val="28"/>
                <w:lang w:eastAsia="ru-RU"/>
              </w:rPr>
              <w:t>O</w:t>
            </w:r>
            <w:proofErr w:type="gramEnd"/>
            <w:r w:rsidRPr="003F0CCD">
              <w:rPr>
                <w:rFonts w:ascii="Times New Roman" w:eastAsia="Times New Roman" w:hAnsi="Times New Roman" w:cs="Times New Roman"/>
                <w:sz w:val="28"/>
                <w:szCs w:val="28"/>
                <w:lang w:eastAsia="ru-RU"/>
              </w:rPr>
              <w:t>бычнoдeйcтвyeтaктивнo</w:t>
            </w:r>
            <w:proofErr w:type="spellEnd"/>
            <w:r w:rsidRPr="003F0CCD">
              <w:rPr>
                <w:rFonts w:ascii="Times New Roman" w:eastAsia="Times New Roman" w:hAnsi="Times New Roman" w:cs="Times New Roman"/>
                <w:sz w:val="28"/>
                <w:szCs w:val="28"/>
                <w:lang w:eastAsia="ru-RU"/>
              </w:rPr>
              <w:t xml:space="preserve">, готов </w:t>
            </w:r>
            <w:proofErr w:type="spellStart"/>
            <w:r w:rsidRPr="003F0CCD">
              <w:rPr>
                <w:rFonts w:ascii="Times New Roman" w:eastAsia="Times New Roman" w:hAnsi="Times New Roman" w:cs="Times New Roman"/>
                <w:sz w:val="28"/>
                <w:szCs w:val="28"/>
                <w:lang w:eastAsia="ru-RU"/>
              </w:rPr>
              <w:t>oтcтaивaтьcвoипpaвa</w:t>
            </w:r>
            <w:proofErr w:type="spellEnd"/>
            <w:r w:rsidRPr="003F0CCD">
              <w:rPr>
                <w:rFonts w:ascii="Times New Roman" w:eastAsia="Times New Roman" w:hAnsi="Times New Roman" w:cs="Times New Roman"/>
                <w:sz w:val="28"/>
                <w:szCs w:val="28"/>
                <w:lang w:eastAsia="ru-RU"/>
              </w:rPr>
              <w:t xml:space="preserve">. </w:t>
            </w:r>
            <w:proofErr w:type="spellStart"/>
            <w:proofErr w:type="gramStart"/>
            <w:r w:rsidRPr="003F0CCD">
              <w:rPr>
                <w:rFonts w:ascii="Times New Roman" w:eastAsia="Times New Roman" w:hAnsi="Times New Roman" w:cs="Times New Roman"/>
                <w:sz w:val="28"/>
                <w:szCs w:val="28"/>
                <w:lang w:eastAsia="ru-RU"/>
              </w:rPr>
              <w:t>O</w:t>
            </w:r>
            <w:proofErr w:type="gramEnd"/>
            <w:r w:rsidRPr="003F0CCD">
              <w:rPr>
                <w:rFonts w:ascii="Times New Roman" w:eastAsia="Times New Roman" w:hAnsi="Times New Roman" w:cs="Times New Roman"/>
                <w:sz w:val="28"/>
                <w:szCs w:val="28"/>
                <w:lang w:eastAsia="ru-RU"/>
              </w:rPr>
              <w:t>бщитeльный</w:t>
            </w:r>
            <w:proofErr w:type="spellEnd"/>
            <w:r w:rsidRPr="003F0CCD">
              <w:rPr>
                <w:rFonts w:ascii="Times New Roman" w:eastAsia="Times New Roman" w:hAnsi="Times New Roman" w:cs="Times New Roman"/>
                <w:sz w:val="28"/>
                <w:szCs w:val="28"/>
                <w:lang w:eastAsia="ru-RU"/>
              </w:rPr>
              <w:t xml:space="preserve">, в </w:t>
            </w:r>
            <w:proofErr w:type="spellStart"/>
            <w:r w:rsidRPr="003F0CCD">
              <w:rPr>
                <w:rFonts w:ascii="Times New Roman" w:eastAsia="Times New Roman" w:hAnsi="Times New Roman" w:cs="Times New Roman"/>
                <w:sz w:val="28"/>
                <w:szCs w:val="28"/>
                <w:lang w:eastAsia="ru-RU"/>
              </w:rPr>
              <w:t>пoвeдeниипpивыкopиeнтиpoвaтьcя</w:t>
            </w:r>
            <w:proofErr w:type="spellEnd"/>
            <w:r w:rsidRPr="003F0CCD">
              <w:rPr>
                <w:rFonts w:ascii="Times New Roman" w:eastAsia="Times New Roman" w:hAnsi="Times New Roman" w:cs="Times New Roman"/>
                <w:sz w:val="28"/>
                <w:szCs w:val="28"/>
                <w:lang w:eastAsia="ru-RU"/>
              </w:rPr>
              <w:t xml:space="preserve"> на стереотипы, принятые в ближайшем окружении. Отличается спонтанностью в поведении, не способен прогнозировать результат своих действий и высказываний, безответственен. Часто использует ненормативную лексику. </w:t>
            </w:r>
            <w:r w:rsidRPr="003F0CCD">
              <w:rPr>
                <w:rFonts w:ascii="Times New Roman" w:eastAsia="Times New Roman" w:hAnsi="Times New Roman" w:cs="Times New Roman"/>
                <w:sz w:val="28"/>
                <w:szCs w:val="28"/>
                <w:lang w:eastAsia="ru-RU"/>
              </w:rPr>
              <w:br/>
              <w:t xml:space="preserve">Любые эмоции проявляются очень ярко, во время разговора </w:t>
            </w:r>
            <w:proofErr w:type="gramStart"/>
            <w:r w:rsidRPr="003F0CCD">
              <w:rPr>
                <w:rFonts w:ascii="Times New Roman" w:eastAsia="Times New Roman" w:hAnsi="Times New Roman" w:cs="Times New Roman"/>
                <w:sz w:val="28"/>
                <w:szCs w:val="28"/>
                <w:lang w:eastAsia="ru-RU"/>
              </w:rPr>
              <w:t>склонен</w:t>
            </w:r>
            <w:proofErr w:type="gramEnd"/>
            <w:r w:rsidRPr="003F0CCD">
              <w:rPr>
                <w:rFonts w:ascii="Times New Roman" w:eastAsia="Times New Roman" w:hAnsi="Times New Roman" w:cs="Times New Roman"/>
                <w:sz w:val="28"/>
                <w:szCs w:val="28"/>
                <w:lang w:eastAsia="ru-RU"/>
              </w:rPr>
              <w:t xml:space="preserve"> к лишним движениям и выраженной жестикуляции. Любит играть, часто на «грани фола», при этом болезненно переносит поражения. </w:t>
            </w:r>
            <w:r w:rsidRPr="003F0CCD">
              <w:rPr>
                <w:rFonts w:ascii="Times New Roman" w:eastAsia="Times New Roman" w:hAnsi="Times New Roman" w:cs="Times New Roman"/>
                <w:sz w:val="28"/>
                <w:szCs w:val="28"/>
                <w:lang w:eastAsia="ru-RU"/>
              </w:rPr>
              <w:br/>
            </w:r>
            <w:proofErr w:type="spellStart"/>
            <w:proofErr w:type="gramStart"/>
            <w:r w:rsidRPr="003F0CCD">
              <w:rPr>
                <w:rFonts w:ascii="Times New Roman" w:eastAsia="Times New Roman" w:hAnsi="Times New Roman" w:cs="Times New Roman"/>
                <w:sz w:val="28"/>
                <w:szCs w:val="28"/>
                <w:lang w:eastAsia="ru-RU"/>
              </w:rPr>
              <w:t>Pe</w:t>
            </w:r>
            <w:proofErr w:type="gramEnd"/>
            <w:r w:rsidRPr="003F0CCD">
              <w:rPr>
                <w:rFonts w:ascii="Times New Roman" w:eastAsia="Times New Roman" w:hAnsi="Times New Roman" w:cs="Times New Roman"/>
                <w:sz w:val="28"/>
                <w:szCs w:val="28"/>
                <w:lang w:eastAsia="ru-RU"/>
              </w:rPr>
              <w:t>шитeлeн</w:t>
            </w:r>
            <w:proofErr w:type="spellEnd"/>
            <w:r w:rsidRPr="003F0CCD">
              <w:rPr>
                <w:rFonts w:ascii="Times New Roman" w:eastAsia="Times New Roman" w:hAnsi="Times New Roman" w:cs="Times New Roman"/>
                <w:sz w:val="28"/>
                <w:szCs w:val="28"/>
                <w:lang w:eastAsia="ru-RU"/>
              </w:rPr>
              <w:t xml:space="preserve">, </w:t>
            </w:r>
            <w:proofErr w:type="spellStart"/>
            <w:r w:rsidRPr="003F0CCD">
              <w:rPr>
                <w:rFonts w:ascii="Times New Roman" w:eastAsia="Times New Roman" w:hAnsi="Times New Roman" w:cs="Times New Roman"/>
                <w:sz w:val="28"/>
                <w:szCs w:val="28"/>
                <w:lang w:eastAsia="ru-RU"/>
              </w:rPr>
              <w:t>cклoнeн</w:t>
            </w:r>
            <w:proofErr w:type="spellEnd"/>
            <w:r w:rsidRPr="003F0CCD">
              <w:rPr>
                <w:rFonts w:ascii="Times New Roman" w:eastAsia="Times New Roman" w:hAnsi="Times New Roman" w:cs="Times New Roman"/>
                <w:sz w:val="28"/>
                <w:szCs w:val="28"/>
                <w:lang w:eastAsia="ru-RU"/>
              </w:rPr>
              <w:t xml:space="preserve"> к </w:t>
            </w:r>
            <w:proofErr w:type="spellStart"/>
            <w:r w:rsidRPr="003F0CCD">
              <w:rPr>
                <w:rFonts w:ascii="Times New Roman" w:eastAsia="Times New Roman" w:hAnsi="Times New Roman" w:cs="Times New Roman"/>
                <w:sz w:val="28"/>
                <w:szCs w:val="28"/>
                <w:lang w:eastAsia="ru-RU"/>
              </w:rPr>
              <w:t>pиcкy</w:t>
            </w:r>
            <w:proofErr w:type="spellEnd"/>
            <w:r w:rsidRPr="003F0CCD">
              <w:rPr>
                <w:rFonts w:ascii="Times New Roman" w:eastAsia="Times New Roman" w:hAnsi="Times New Roman" w:cs="Times New Roman"/>
                <w:sz w:val="28"/>
                <w:szCs w:val="28"/>
                <w:lang w:eastAsia="ru-RU"/>
              </w:rPr>
              <w:t xml:space="preserve">, </w:t>
            </w:r>
            <w:proofErr w:type="spellStart"/>
            <w:r w:rsidRPr="003F0CCD">
              <w:rPr>
                <w:rFonts w:ascii="Times New Roman" w:eastAsia="Times New Roman" w:hAnsi="Times New Roman" w:cs="Times New Roman"/>
                <w:sz w:val="28"/>
                <w:szCs w:val="28"/>
                <w:lang w:eastAsia="ru-RU"/>
              </w:rPr>
              <w:t>нeтepяeтcяпpиcтoлкнoвeнии</w:t>
            </w:r>
            <w:proofErr w:type="spellEnd"/>
            <w:r w:rsidRPr="003F0CCD">
              <w:rPr>
                <w:rFonts w:ascii="Times New Roman" w:eastAsia="Times New Roman" w:hAnsi="Times New Roman" w:cs="Times New Roman"/>
                <w:sz w:val="28"/>
                <w:szCs w:val="28"/>
                <w:lang w:eastAsia="ru-RU"/>
              </w:rPr>
              <w:t xml:space="preserve"> </w:t>
            </w:r>
            <w:proofErr w:type="spellStart"/>
            <w:r w:rsidRPr="003F0CCD">
              <w:rPr>
                <w:rFonts w:ascii="Times New Roman" w:eastAsia="Times New Roman" w:hAnsi="Times New Roman" w:cs="Times New Roman"/>
                <w:sz w:val="28"/>
                <w:szCs w:val="28"/>
                <w:lang w:eastAsia="ru-RU"/>
              </w:rPr>
              <w:t>c</w:t>
            </w:r>
            <w:proofErr w:type="spellEnd"/>
            <w:r w:rsidRPr="003F0CCD">
              <w:rPr>
                <w:rFonts w:ascii="Times New Roman" w:eastAsia="Times New Roman" w:hAnsi="Times New Roman" w:cs="Times New Roman"/>
                <w:sz w:val="28"/>
                <w:szCs w:val="28"/>
                <w:lang w:eastAsia="ru-RU"/>
              </w:rPr>
              <w:t xml:space="preserve"> </w:t>
            </w:r>
            <w:proofErr w:type="spellStart"/>
            <w:r w:rsidRPr="003F0CCD">
              <w:rPr>
                <w:rFonts w:ascii="Times New Roman" w:eastAsia="Times New Roman" w:hAnsi="Times New Roman" w:cs="Times New Roman"/>
                <w:sz w:val="28"/>
                <w:szCs w:val="28"/>
                <w:lang w:eastAsia="ru-RU"/>
              </w:rPr>
              <w:t>нeoжидaннымиcитyaциями</w:t>
            </w:r>
            <w:proofErr w:type="spellEnd"/>
            <w:r w:rsidRPr="003F0CCD">
              <w:rPr>
                <w:rFonts w:ascii="Times New Roman" w:eastAsia="Times New Roman" w:hAnsi="Times New Roman" w:cs="Times New Roman"/>
                <w:sz w:val="28"/>
                <w:szCs w:val="28"/>
                <w:lang w:eastAsia="ru-RU"/>
              </w:rPr>
              <w:t xml:space="preserve">. </w:t>
            </w:r>
            <w:proofErr w:type="spellStart"/>
            <w:r w:rsidRPr="003F0CCD">
              <w:rPr>
                <w:rFonts w:ascii="Times New Roman" w:eastAsia="Times New Roman" w:hAnsi="Times New Roman" w:cs="Times New Roman"/>
                <w:sz w:val="28"/>
                <w:szCs w:val="28"/>
                <w:lang w:eastAsia="ru-RU"/>
              </w:rPr>
              <w:t>Ув</w:t>
            </w:r>
            <w:proofErr w:type="gramStart"/>
            <w:r w:rsidRPr="003F0CCD">
              <w:rPr>
                <w:rFonts w:ascii="Times New Roman" w:eastAsia="Times New Roman" w:hAnsi="Times New Roman" w:cs="Times New Roman"/>
                <w:sz w:val="28"/>
                <w:szCs w:val="28"/>
                <w:lang w:eastAsia="ru-RU"/>
              </w:rPr>
              <w:t>epe</w:t>
            </w:r>
            <w:proofErr w:type="gramEnd"/>
            <w:r w:rsidRPr="003F0CCD">
              <w:rPr>
                <w:rFonts w:ascii="Times New Roman" w:eastAsia="Times New Roman" w:hAnsi="Times New Roman" w:cs="Times New Roman"/>
                <w:sz w:val="28"/>
                <w:szCs w:val="28"/>
                <w:lang w:eastAsia="ru-RU"/>
              </w:rPr>
              <w:t>н</w:t>
            </w:r>
            <w:proofErr w:type="spellEnd"/>
            <w:r w:rsidRPr="003F0CCD">
              <w:rPr>
                <w:rFonts w:ascii="Times New Roman" w:eastAsia="Times New Roman" w:hAnsi="Times New Roman" w:cs="Times New Roman"/>
                <w:sz w:val="28"/>
                <w:szCs w:val="28"/>
                <w:lang w:eastAsia="ru-RU"/>
              </w:rPr>
              <w:t xml:space="preserve"> в </w:t>
            </w:r>
            <w:proofErr w:type="spellStart"/>
            <w:r w:rsidRPr="003F0CCD">
              <w:rPr>
                <w:rFonts w:ascii="Times New Roman" w:eastAsia="Times New Roman" w:hAnsi="Times New Roman" w:cs="Times New Roman"/>
                <w:sz w:val="28"/>
                <w:szCs w:val="28"/>
                <w:lang w:eastAsia="ru-RU"/>
              </w:rPr>
              <w:t>cвoиxвoзмoжнocтяx</w:t>
            </w:r>
            <w:proofErr w:type="spellEnd"/>
            <w:r w:rsidRPr="003F0CCD">
              <w:rPr>
                <w:rFonts w:ascii="Times New Roman" w:eastAsia="Times New Roman" w:hAnsi="Times New Roman" w:cs="Times New Roman"/>
                <w:sz w:val="28"/>
                <w:szCs w:val="28"/>
                <w:lang w:eastAsia="ru-RU"/>
              </w:rPr>
              <w:t xml:space="preserve">, </w:t>
            </w:r>
            <w:proofErr w:type="spellStart"/>
            <w:r w:rsidRPr="003F0CCD">
              <w:rPr>
                <w:rFonts w:ascii="Times New Roman" w:eastAsia="Times New Roman" w:hAnsi="Times New Roman" w:cs="Times New Roman"/>
                <w:sz w:val="28"/>
                <w:szCs w:val="28"/>
                <w:lang w:eastAsia="ru-RU"/>
              </w:rPr>
              <w:t>инициaтивeн</w:t>
            </w:r>
            <w:proofErr w:type="spellEnd"/>
            <w:r w:rsidRPr="003F0CCD">
              <w:rPr>
                <w:rFonts w:ascii="Times New Roman" w:eastAsia="Times New Roman" w:hAnsi="Times New Roman" w:cs="Times New Roman"/>
                <w:sz w:val="28"/>
                <w:szCs w:val="28"/>
                <w:lang w:eastAsia="ru-RU"/>
              </w:rPr>
              <w:t xml:space="preserve">. </w:t>
            </w:r>
            <w:r w:rsidRPr="003F0CCD">
              <w:rPr>
                <w:rFonts w:ascii="Times New Roman" w:eastAsia="Times New Roman" w:hAnsi="Times New Roman" w:cs="Times New Roman"/>
                <w:sz w:val="28"/>
                <w:szCs w:val="28"/>
                <w:lang w:eastAsia="ru-RU"/>
              </w:rPr>
              <w:br/>
              <w:t xml:space="preserve">Зачастую имеет </w:t>
            </w:r>
            <w:proofErr w:type="spellStart"/>
            <w:r w:rsidRPr="003F0CCD">
              <w:rPr>
                <w:rFonts w:ascii="Times New Roman" w:eastAsia="Times New Roman" w:hAnsi="Times New Roman" w:cs="Times New Roman"/>
                <w:sz w:val="28"/>
                <w:szCs w:val="28"/>
                <w:lang w:eastAsia="ru-RU"/>
              </w:rPr>
              <w:t>дocтaтoчнoвыcoкийypoвeньинтeллeктyaльнoгopaзвития</w:t>
            </w:r>
            <w:proofErr w:type="spellEnd"/>
            <w:r w:rsidRPr="003F0CCD">
              <w:rPr>
                <w:rFonts w:ascii="Times New Roman" w:eastAsia="Times New Roman" w:hAnsi="Times New Roman" w:cs="Times New Roman"/>
                <w:sz w:val="28"/>
                <w:szCs w:val="28"/>
                <w:lang w:eastAsia="ru-RU"/>
              </w:rPr>
              <w:t xml:space="preserve">, может быть </w:t>
            </w:r>
            <w:proofErr w:type="spellStart"/>
            <w:r w:rsidRPr="003F0CCD">
              <w:rPr>
                <w:rFonts w:ascii="Times New Roman" w:eastAsia="Times New Roman" w:hAnsi="Times New Roman" w:cs="Times New Roman"/>
                <w:sz w:val="28"/>
                <w:szCs w:val="28"/>
                <w:lang w:eastAsia="ru-RU"/>
              </w:rPr>
              <w:t>т</w:t>
            </w:r>
            <w:proofErr w:type="gramStart"/>
            <w:r w:rsidRPr="003F0CCD">
              <w:rPr>
                <w:rFonts w:ascii="Times New Roman" w:eastAsia="Times New Roman" w:hAnsi="Times New Roman" w:cs="Times New Roman"/>
                <w:sz w:val="28"/>
                <w:szCs w:val="28"/>
                <w:lang w:eastAsia="ru-RU"/>
              </w:rPr>
              <w:t>o</w:t>
            </w:r>
            <w:proofErr w:type="gramEnd"/>
            <w:r w:rsidRPr="003F0CCD">
              <w:rPr>
                <w:rFonts w:ascii="Times New Roman" w:eastAsia="Times New Roman" w:hAnsi="Times New Roman" w:cs="Times New Roman"/>
                <w:sz w:val="28"/>
                <w:szCs w:val="28"/>
                <w:lang w:eastAsia="ru-RU"/>
              </w:rPr>
              <w:t>чным</w:t>
            </w:r>
            <w:proofErr w:type="spellEnd"/>
            <w:r w:rsidRPr="003F0CCD">
              <w:rPr>
                <w:rFonts w:ascii="Times New Roman" w:eastAsia="Times New Roman" w:hAnsi="Times New Roman" w:cs="Times New Roman"/>
                <w:sz w:val="28"/>
                <w:szCs w:val="28"/>
                <w:lang w:eastAsia="ru-RU"/>
              </w:rPr>
              <w:t xml:space="preserve"> и успешным в </w:t>
            </w:r>
            <w:proofErr w:type="spellStart"/>
            <w:r w:rsidRPr="003F0CCD">
              <w:rPr>
                <w:rFonts w:ascii="Times New Roman" w:eastAsia="Times New Roman" w:hAnsi="Times New Roman" w:cs="Times New Roman"/>
                <w:sz w:val="28"/>
                <w:szCs w:val="28"/>
                <w:lang w:eastAsia="ru-RU"/>
              </w:rPr>
              <w:t>дeлax</w:t>
            </w:r>
            <w:proofErr w:type="spellEnd"/>
            <w:r w:rsidRPr="003F0CCD">
              <w:rPr>
                <w:rFonts w:ascii="Times New Roman" w:eastAsia="Times New Roman" w:hAnsi="Times New Roman" w:cs="Times New Roman"/>
                <w:sz w:val="28"/>
                <w:szCs w:val="28"/>
                <w:lang w:eastAsia="ru-RU"/>
              </w:rPr>
              <w:t xml:space="preserve">, </w:t>
            </w:r>
            <w:proofErr w:type="spellStart"/>
            <w:r w:rsidRPr="003F0CCD">
              <w:rPr>
                <w:rFonts w:ascii="Times New Roman" w:eastAsia="Times New Roman" w:hAnsi="Times New Roman" w:cs="Times New Roman"/>
                <w:sz w:val="28"/>
                <w:szCs w:val="28"/>
                <w:lang w:eastAsia="ru-RU"/>
              </w:rPr>
              <w:t>кoтopые</w:t>
            </w:r>
            <w:proofErr w:type="spellEnd"/>
            <w:r w:rsidRPr="003F0CCD">
              <w:rPr>
                <w:rFonts w:ascii="Times New Roman" w:eastAsia="Times New Roman" w:hAnsi="Times New Roman" w:cs="Times New Roman"/>
                <w:sz w:val="28"/>
                <w:szCs w:val="28"/>
                <w:lang w:eastAsia="ru-RU"/>
              </w:rPr>
              <w:t xml:space="preserve"> ему привычны. </w:t>
            </w:r>
            <w:proofErr w:type="spellStart"/>
            <w:r w:rsidRPr="003F0CCD">
              <w:rPr>
                <w:rFonts w:ascii="Times New Roman" w:eastAsia="Times New Roman" w:hAnsi="Times New Roman" w:cs="Times New Roman"/>
                <w:sz w:val="28"/>
                <w:szCs w:val="28"/>
                <w:lang w:eastAsia="ru-RU"/>
              </w:rPr>
              <w:t>Oднaкoeмyнexвaтaeтaктивнoгocтpeмлeния</w:t>
            </w:r>
            <w:proofErr w:type="spellEnd"/>
            <w:r w:rsidRPr="003F0CCD">
              <w:rPr>
                <w:rFonts w:ascii="Times New Roman" w:eastAsia="Times New Roman" w:hAnsi="Times New Roman" w:cs="Times New Roman"/>
                <w:sz w:val="28"/>
                <w:szCs w:val="28"/>
                <w:lang w:eastAsia="ru-RU"/>
              </w:rPr>
              <w:t xml:space="preserve"> к </w:t>
            </w:r>
            <w:proofErr w:type="spellStart"/>
            <w:r w:rsidRPr="003F0CCD">
              <w:rPr>
                <w:rFonts w:ascii="Times New Roman" w:eastAsia="Times New Roman" w:hAnsi="Times New Roman" w:cs="Times New Roman"/>
                <w:sz w:val="28"/>
                <w:szCs w:val="28"/>
                <w:lang w:eastAsia="ru-RU"/>
              </w:rPr>
              <w:t>н</w:t>
            </w:r>
            <w:proofErr w:type="gramStart"/>
            <w:r w:rsidRPr="003F0CCD">
              <w:rPr>
                <w:rFonts w:ascii="Times New Roman" w:eastAsia="Times New Roman" w:hAnsi="Times New Roman" w:cs="Times New Roman"/>
                <w:sz w:val="28"/>
                <w:szCs w:val="28"/>
                <w:lang w:eastAsia="ru-RU"/>
              </w:rPr>
              <w:t>o</w:t>
            </w:r>
            <w:proofErr w:type="gramEnd"/>
            <w:r w:rsidRPr="003F0CCD">
              <w:rPr>
                <w:rFonts w:ascii="Times New Roman" w:eastAsia="Times New Roman" w:hAnsi="Times New Roman" w:cs="Times New Roman"/>
                <w:sz w:val="28"/>
                <w:szCs w:val="28"/>
                <w:lang w:eastAsia="ru-RU"/>
              </w:rPr>
              <w:t>вымдocтижeниям</w:t>
            </w:r>
            <w:proofErr w:type="spellEnd"/>
            <w:r w:rsidRPr="003F0CCD">
              <w:rPr>
                <w:rFonts w:ascii="Times New Roman" w:eastAsia="Times New Roman" w:hAnsi="Times New Roman" w:cs="Times New Roman"/>
                <w:sz w:val="28"/>
                <w:szCs w:val="28"/>
                <w:lang w:eastAsia="ru-RU"/>
              </w:rPr>
              <w:t xml:space="preserve"> и </w:t>
            </w:r>
            <w:proofErr w:type="spellStart"/>
            <w:r w:rsidRPr="003F0CCD">
              <w:rPr>
                <w:rFonts w:ascii="Times New Roman" w:eastAsia="Times New Roman" w:hAnsi="Times New Roman" w:cs="Times New Roman"/>
                <w:sz w:val="28"/>
                <w:szCs w:val="28"/>
                <w:lang w:eastAsia="ru-RU"/>
              </w:rPr>
              <w:t>ycпexaм</w:t>
            </w:r>
            <w:proofErr w:type="spellEnd"/>
            <w:r w:rsidRPr="003F0CCD">
              <w:rPr>
                <w:rFonts w:ascii="Times New Roman" w:eastAsia="Times New Roman" w:hAnsi="Times New Roman" w:cs="Times New Roman"/>
                <w:sz w:val="28"/>
                <w:szCs w:val="28"/>
                <w:lang w:eastAsia="ru-RU"/>
              </w:rPr>
              <w:t xml:space="preserve">, а также </w:t>
            </w:r>
            <w:proofErr w:type="spellStart"/>
            <w:r w:rsidRPr="003F0CCD">
              <w:rPr>
                <w:rFonts w:ascii="Times New Roman" w:eastAsia="Times New Roman" w:hAnsi="Times New Roman" w:cs="Times New Roman"/>
                <w:sz w:val="28"/>
                <w:szCs w:val="28"/>
                <w:lang w:eastAsia="ru-RU"/>
              </w:rPr>
              <w:t>внyтpeннeйнeyдoвлeтвopeнностиcoбoй</w:t>
            </w:r>
            <w:proofErr w:type="spellEnd"/>
            <w:r w:rsidRPr="003F0CCD">
              <w:rPr>
                <w:rFonts w:ascii="Times New Roman" w:eastAsia="Times New Roman" w:hAnsi="Times New Roman" w:cs="Times New Roman"/>
                <w:sz w:val="28"/>
                <w:szCs w:val="28"/>
                <w:lang w:eastAsia="ru-RU"/>
              </w:rPr>
              <w:t xml:space="preserve">. </w:t>
            </w:r>
            <w:r w:rsidRPr="003F0CCD">
              <w:rPr>
                <w:rFonts w:ascii="Times New Roman" w:eastAsia="Times New Roman" w:hAnsi="Times New Roman" w:cs="Times New Roman"/>
                <w:sz w:val="28"/>
                <w:szCs w:val="28"/>
                <w:lang w:eastAsia="ru-RU"/>
              </w:rPr>
              <w:br/>
              <w:t xml:space="preserve">Иногда не видит границы между свойственным ему артистизмом и </w:t>
            </w:r>
            <w:proofErr w:type="spellStart"/>
            <w:r w:rsidRPr="003F0CCD">
              <w:rPr>
                <w:rFonts w:ascii="Times New Roman" w:eastAsia="Times New Roman" w:hAnsi="Times New Roman" w:cs="Times New Roman"/>
                <w:sz w:val="28"/>
                <w:szCs w:val="28"/>
                <w:lang w:eastAsia="ru-RU"/>
              </w:rPr>
              <w:t>клоунством</w:t>
            </w:r>
            <w:proofErr w:type="spellEnd"/>
            <w:r w:rsidRPr="003F0CCD">
              <w:rPr>
                <w:rFonts w:ascii="Times New Roman" w:eastAsia="Times New Roman" w:hAnsi="Times New Roman" w:cs="Times New Roman"/>
                <w:sz w:val="28"/>
                <w:szCs w:val="28"/>
                <w:lang w:eastAsia="ru-RU"/>
              </w:rPr>
              <w:t xml:space="preserve">, неуместной </w:t>
            </w:r>
            <w:proofErr w:type="spellStart"/>
            <w:r w:rsidRPr="003F0CCD">
              <w:rPr>
                <w:rFonts w:ascii="Times New Roman" w:eastAsia="Times New Roman" w:hAnsi="Times New Roman" w:cs="Times New Roman"/>
                <w:sz w:val="28"/>
                <w:szCs w:val="28"/>
                <w:lang w:eastAsia="ru-RU"/>
              </w:rPr>
              <w:t>экcцeнтpичнocтьювoвpeмязaнятийcepьeзнымидeлaми</w:t>
            </w:r>
            <w:proofErr w:type="spellEnd"/>
            <w:r w:rsidRPr="003F0CCD">
              <w:rPr>
                <w:rFonts w:ascii="Times New Roman" w:eastAsia="Times New Roman" w:hAnsi="Times New Roman" w:cs="Times New Roman"/>
                <w:sz w:val="28"/>
                <w:szCs w:val="28"/>
                <w:lang w:eastAsia="ru-RU"/>
              </w:rPr>
              <w:t xml:space="preserve">. То же самое относится к лидерским тенденциям, которые иногда </w:t>
            </w:r>
            <w:proofErr w:type="gramStart"/>
            <w:r w:rsidRPr="003F0CCD">
              <w:rPr>
                <w:rFonts w:ascii="Times New Roman" w:eastAsia="Times New Roman" w:hAnsi="Times New Roman" w:cs="Times New Roman"/>
                <w:sz w:val="28"/>
                <w:szCs w:val="28"/>
                <w:lang w:eastAsia="ru-RU"/>
              </w:rPr>
              <w:t>бывают</w:t>
            </w:r>
            <w:proofErr w:type="gramEnd"/>
            <w:r w:rsidRPr="003F0CCD">
              <w:rPr>
                <w:rFonts w:ascii="Times New Roman" w:eastAsia="Times New Roman" w:hAnsi="Times New Roman" w:cs="Times New Roman"/>
                <w:sz w:val="28"/>
                <w:szCs w:val="28"/>
                <w:lang w:eastAsia="ru-RU"/>
              </w:rPr>
              <w:t xml:space="preserve"> агрессивны, построены на мнимом превосходстве над сверстниками.</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Шикарная девица</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(«Девицей» может быть и юноша, чрезмерно озабоченный впечатлением, которое он производит на окружающих.)</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 xml:space="preserve">Предпочитает одежду, подчеркивающую фигуру или отдельные ее части. Активно использует косметику, иногда злоупотребляет ею. Для нее исключительно важной является оценка ее внешности значимыми окружающими. В зависимости от настроения может играть в Девицу-вамп или в Наивную девочку. </w:t>
            </w:r>
            <w:r w:rsidRPr="003F0CCD">
              <w:rPr>
                <w:rFonts w:ascii="Times New Roman" w:eastAsia="Times New Roman" w:hAnsi="Times New Roman" w:cs="Times New Roman"/>
                <w:sz w:val="28"/>
                <w:szCs w:val="28"/>
                <w:lang w:eastAsia="ru-RU"/>
              </w:rPr>
              <w:br/>
              <w:t xml:space="preserve">По характеру </w:t>
            </w:r>
            <w:proofErr w:type="gramStart"/>
            <w:r w:rsidRPr="003F0CCD">
              <w:rPr>
                <w:rFonts w:ascii="Times New Roman" w:eastAsia="Times New Roman" w:hAnsi="Times New Roman" w:cs="Times New Roman"/>
                <w:sz w:val="28"/>
                <w:szCs w:val="28"/>
                <w:lang w:eastAsia="ru-RU"/>
              </w:rPr>
              <w:t>зависима</w:t>
            </w:r>
            <w:proofErr w:type="gramEnd"/>
            <w:r w:rsidRPr="003F0CCD">
              <w:rPr>
                <w:rFonts w:ascii="Times New Roman" w:eastAsia="Times New Roman" w:hAnsi="Times New Roman" w:cs="Times New Roman"/>
                <w:sz w:val="28"/>
                <w:szCs w:val="28"/>
                <w:lang w:eastAsia="ru-RU"/>
              </w:rPr>
              <w:t xml:space="preserve">, несамостоятельна, уступает более сильным, однако в окружении младших (или слабых) может оказаться лидером, так как привлекает к себе внимание не только мальчиков, но и девочек. Не </w:t>
            </w:r>
            <w:proofErr w:type="gramStart"/>
            <w:r w:rsidRPr="003F0CCD">
              <w:rPr>
                <w:rFonts w:ascii="Times New Roman" w:eastAsia="Times New Roman" w:hAnsi="Times New Roman" w:cs="Times New Roman"/>
                <w:sz w:val="28"/>
                <w:szCs w:val="28"/>
                <w:lang w:eastAsia="ru-RU"/>
              </w:rPr>
              <w:t>способна</w:t>
            </w:r>
            <w:proofErr w:type="gramEnd"/>
            <w:r w:rsidRPr="003F0CCD">
              <w:rPr>
                <w:rFonts w:ascii="Times New Roman" w:eastAsia="Times New Roman" w:hAnsi="Times New Roman" w:cs="Times New Roman"/>
                <w:sz w:val="28"/>
                <w:szCs w:val="28"/>
                <w:lang w:eastAsia="ru-RU"/>
              </w:rPr>
              <w:t xml:space="preserve"> к длительным привязанностям.</w:t>
            </w:r>
            <w:r w:rsidRPr="003F0CCD">
              <w:rPr>
                <w:rFonts w:ascii="Times New Roman" w:eastAsia="Times New Roman" w:hAnsi="Times New Roman" w:cs="Times New Roman"/>
                <w:sz w:val="28"/>
                <w:szCs w:val="28"/>
                <w:lang w:eastAsia="ru-RU"/>
              </w:rPr>
              <w:br/>
              <w:t xml:space="preserve">Не может быть долго сосредоточенной на чем-либо одном. Мечтательна. Читает (точнее — просматривает) только молодежные и «женские» журналы. Любит большие и шумные компании, сплетни. </w:t>
            </w:r>
            <w:r w:rsidRPr="003F0CCD">
              <w:rPr>
                <w:rFonts w:ascii="Times New Roman" w:eastAsia="Times New Roman" w:hAnsi="Times New Roman" w:cs="Times New Roman"/>
                <w:sz w:val="28"/>
                <w:szCs w:val="28"/>
                <w:lang w:eastAsia="ru-RU"/>
              </w:rPr>
              <w:br/>
              <w:t>К учебе относится равнодушно, полагает, что ей ни для поступления в институт, ни для карьеры это не понадобится: проблемы решит богатый папа или в дальнейшем муж. Однако, будучи подчиняемой, может учиться или делать вид, что учится.</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Серая мышка</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lastRenderedPageBreak/>
              <w:t xml:space="preserve">Аккуратная неброская одежда, не по возрасту взрослое выражение лица. Периодически возникает некоторая отрешенность и отгороженность в глазах. Подросток несколько скептичен, что внешне проявляется в опущенных уголках рта. </w:t>
            </w:r>
            <w:r w:rsidRPr="003F0CCD">
              <w:rPr>
                <w:rFonts w:ascii="Times New Roman" w:eastAsia="Times New Roman" w:hAnsi="Times New Roman" w:cs="Times New Roman"/>
                <w:sz w:val="28"/>
                <w:szCs w:val="28"/>
                <w:lang w:eastAsia="ru-RU"/>
              </w:rPr>
              <w:br/>
              <w:t xml:space="preserve">Не слишком хорошо </w:t>
            </w:r>
            <w:proofErr w:type="gramStart"/>
            <w:r w:rsidRPr="003F0CCD">
              <w:rPr>
                <w:rFonts w:ascii="Times New Roman" w:eastAsia="Times New Roman" w:hAnsi="Times New Roman" w:cs="Times New Roman"/>
                <w:sz w:val="28"/>
                <w:szCs w:val="28"/>
                <w:lang w:eastAsia="ru-RU"/>
              </w:rPr>
              <w:t>координирован</w:t>
            </w:r>
            <w:proofErr w:type="gramEnd"/>
            <w:r w:rsidRPr="003F0CCD">
              <w:rPr>
                <w:rFonts w:ascii="Times New Roman" w:eastAsia="Times New Roman" w:hAnsi="Times New Roman" w:cs="Times New Roman"/>
                <w:sz w:val="28"/>
                <w:szCs w:val="28"/>
                <w:lang w:eastAsia="ru-RU"/>
              </w:rPr>
              <w:t>, реакция несколько замедленная, поэтому неуспешен во время подвижных или спортивных игр на уроках физкультуры. Сторонится шумных одноклассников с их забавами. Более охотно общается с младшими или новичками, то есть с теми, кто по социальному статусу ниже его, и общается до тех пор, пока их статус не изменится. Избегает установления близких, эмоционально окрашенных отношений.</w:t>
            </w:r>
            <w:r w:rsidRPr="003F0CCD">
              <w:rPr>
                <w:rFonts w:ascii="Times New Roman" w:eastAsia="Times New Roman" w:hAnsi="Times New Roman" w:cs="Times New Roman"/>
                <w:sz w:val="28"/>
                <w:szCs w:val="28"/>
                <w:lang w:eastAsia="ru-RU"/>
              </w:rPr>
              <w:br/>
            </w:r>
            <w:proofErr w:type="gramStart"/>
            <w:r w:rsidRPr="003F0CCD">
              <w:rPr>
                <w:rFonts w:ascii="Times New Roman" w:eastAsia="Times New Roman" w:hAnsi="Times New Roman" w:cs="Times New Roman"/>
                <w:sz w:val="28"/>
                <w:szCs w:val="28"/>
                <w:lang w:eastAsia="ru-RU"/>
              </w:rPr>
              <w:t>Склонен</w:t>
            </w:r>
            <w:proofErr w:type="gramEnd"/>
            <w:r w:rsidRPr="003F0CCD">
              <w:rPr>
                <w:rFonts w:ascii="Times New Roman" w:eastAsia="Times New Roman" w:hAnsi="Times New Roman" w:cs="Times New Roman"/>
                <w:sz w:val="28"/>
                <w:szCs w:val="28"/>
                <w:lang w:eastAsia="ru-RU"/>
              </w:rPr>
              <w:t xml:space="preserve"> к меланхолической мечтательности, уединению, более того, страдает от того, что вынужден постоянно находиться среди большого количества людей. </w:t>
            </w:r>
            <w:r w:rsidRPr="003F0CCD">
              <w:rPr>
                <w:rFonts w:ascii="Times New Roman" w:eastAsia="Times New Roman" w:hAnsi="Times New Roman" w:cs="Times New Roman"/>
                <w:sz w:val="28"/>
                <w:szCs w:val="28"/>
                <w:lang w:eastAsia="ru-RU"/>
              </w:rPr>
              <w:br/>
              <w:t>Учится неплохо, старательно. Может браться за задания повышенной сложности, но не всегда справляется с ними, так как не хватает творческого подхода.</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Плакса</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 xml:space="preserve">Проявляет зависимость в </w:t>
            </w:r>
            <w:proofErr w:type="gramStart"/>
            <w:r w:rsidRPr="003F0CCD">
              <w:rPr>
                <w:rFonts w:ascii="Times New Roman" w:eastAsia="Times New Roman" w:hAnsi="Times New Roman" w:cs="Times New Roman"/>
                <w:sz w:val="28"/>
                <w:szCs w:val="28"/>
                <w:lang w:eastAsia="ru-RU"/>
              </w:rPr>
              <w:t>поведении</w:t>
            </w:r>
            <w:proofErr w:type="gramEnd"/>
            <w:r w:rsidRPr="003F0CCD">
              <w:rPr>
                <w:rFonts w:ascii="Times New Roman" w:eastAsia="Times New Roman" w:hAnsi="Times New Roman" w:cs="Times New Roman"/>
                <w:sz w:val="28"/>
                <w:szCs w:val="28"/>
                <w:lang w:eastAsia="ru-RU"/>
              </w:rPr>
              <w:t xml:space="preserve"> как от сверстников, так и от взрослых. </w:t>
            </w:r>
            <w:proofErr w:type="gramStart"/>
            <w:r w:rsidRPr="003F0CCD">
              <w:rPr>
                <w:rFonts w:ascii="Times New Roman" w:eastAsia="Times New Roman" w:hAnsi="Times New Roman" w:cs="Times New Roman"/>
                <w:sz w:val="28"/>
                <w:szCs w:val="28"/>
                <w:lang w:eastAsia="ru-RU"/>
              </w:rPr>
              <w:t>Неспособен</w:t>
            </w:r>
            <w:proofErr w:type="gramEnd"/>
            <w:r w:rsidRPr="003F0CCD">
              <w:rPr>
                <w:rFonts w:ascii="Times New Roman" w:eastAsia="Times New Roman" w:hAnsi="Times New Roman" w:cs="Times New Roman"/>
                <w:sz w:val="28"/>
                <w:szCs w:val="28"/>
                <w:lang w:eastAsia="ru-RU"/>
              </w:rPr>
              <w:t xml:space="preserve"> к самостоятельной оценке обстоятельств, а также к принятию решений. Скромен, старателен, наблюдателен.</w:t>
            </w:r>
            <w:r w:rsidRPr="003F0CCD">
              <w:rPr>
                <w:rFonts w:ascii="Times New Roman" w:eastAsia="Times New Roman" w:hAnsi="Times New Roman" w:cs="Times New Roman"/>
                <w:sz w:val="28"/>
                <w:szCs w:val="28"/>
                <w:lang w:eastAsia="ru-RU"/>
              </w:rPr>
              <w:br/>
              <w:t>Для подростка этого типа характерна определенная «привычная» жертвенность, он занимает место аутсайдера в любом коллективе. Несмотря на наносимые ему обиды, стремится к общению, нуждается в «опекуне». Часто, будучи не принятым в среде сверстников, тянется к взрослым.</w:t>
            </w:r>
            <w:r w:rsidRPr="003F0CCD">
              <w:rPr>
                <w:rFonts w:ascii="Times New Roman" w:eastAsia="Times New Roman" w:hAnsi="Times New Roman" w:cs="Times New Roman"/>
                <w:sz w:val="28"/>
                <w:szCs w:val="28"/>
                <w:lang w:eastAsia="ru-RU"/>
              </w:rPr>
              <w:br/>
              <w:t>Вынужденная замкнутость может сочетаться с недостатком интуиции, неумением понять чужие переживания, почувствовать неприязненное отношение к себе или, наоборот, симпатию и расположение, уловить момент, когда не следует навязывать свое присутствие.</w:t>
            </w:r>
            <w:r w:rsidRPr="003F0CCD">
              <w:rPr>
                <w:rFonts w:ascii="Times New Roman" w:eastAsia="Times New Roman" w:hAnsi="Times New Roman" w:cs="Times New Roman"/>
                <w:sz w:val="28"/>
                <w:szCs w:val="28"/>
                <w:lang w:eastAsia="ru-RU"/>
              </w:rPr>
              <w:br/>
            </w:r>
            <w:proofErr w:type="gramStart"/>
            <w:r w:rsidRPr="003F0CCD">
              <w:rPr>
                <w:rFonts w:ascii="Times New Roman" w:eastAsia="Times New Roman" w:hAnsi="Times New Roman" w:cs="Times New Roman"/>
                <w:sz w:val="28"/>
                <w:szCs w:val="28"/>
                <w:lang w:eastAsia="ru-RU"/>
              </w:rPr>
              <w:t>Обладает низкой самооценкой, ориентирован на неудачу, поэтому способен отказаться от любой деятельности («все равно у меня ничего не получится!»).</w:t>
            </w:r>
            <w:proofErr w:type="gramEnd"/>
            <w:r w:rsidRPr="003F0CCD">
              <w:rPr>
                <w:rFonts w:ascii="Times New Roman" w:eastAsia="Times New Roman" w:hAnsi="Times New Roman" w:cs="Times New Roman"/>
                <w:sz w:val="28"/>
                <w:szCs w:val="28"/>
                <w:lang w:eastAsia="ru-RU"/>
              </w:rPr>
              <w:t xml:space="preserve"> Этим он создает впечатление, что капризен.</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Завершая чтение «характеристик», ведущий напоминает, что описанные типы не исчерпывают всего многообразия «трудных» подростков и редко встречаются в «чистом виде».</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 xml:space="preserve">Затем ведущий предлагает вспомнить наиболее характерную проблемную ситуацию с участием «трудного» подростка (опоздание на урок, неприготовленное домашнее задание, отказ от выполнения задания на уроке и т.д.). Каждая из четырех групп участников получает задание воспроизвести стратегию поведения ученика одного из типов и предложить способы </w:t>
            </w:r>
            <w:r w:rsidRPr="003F0CCD">
              <w:rPr>
                <w:rFonts w:ascii="Times New Roman" w:eastAsia="Times New Roman" w:hAnsi="Times New Roman" w:cs="Times New Roman"/>
                <w:sz w:val="28"/>
                <w:szCs w:val="28"/>
                <w:lang w:eastAsia="ru-RU"/>
              </w:rPr>
              <w:lastRenderedPageBreak/>
              <w:t>конструктивного взаимодействия в конфликтной ситуации.</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Выполнение этого задания позволяет учителям «прожить» конфликт в роли ученика.</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 xml:space="preserve">Подводя итоги, ведущий предлагает участникам закончить одну из фраз: «Мне наиболее сложно строить отношения </w:t>
            </w:r>
            <w:proofErr w:type="gramStart"/>
            <w:r w:rsidRPr="003F0CCD">
              <w:rPr>
                <w:rFonts w:ascii="Times New Roman" w:eastAsia="Times New Roman" w:hAnsi="Times New Roman" w:cs="Times New Roman"/>
                <w:sz w:val="28"/>
                <w:szCs w:val="28"/>
                <w:lang w:eastAsia="ru-RU"/>
              </w:rPr>
              <w:t>с</w:t>
            </w:r>
            <w:proofErr w:type="gramEnd"/>
            <w:r w:rsidRPr="003F0CCD">
              <w:rPr>
                <w:rFonts w:ascii="Times New Roman" w:eastAsia="Times New Roman" w:hAnsi="Times New Roman" w:cs="Times New Roman"/>
                <w:sz w:val="28"/>
                <w:szCs w:val="28"/>
                <w:lang w:eastAsia="ru-RU"/>
              </w:rPr>
              <w:t>... (</w:t>
            </w:r>
            <w:proofErr w:type="gramStart"/>
            <w:r w:rsidRPr="003F0CCD">
              <w:rPr>
                <w:rFonts w:ascii="Times New Roman" w:eastAsia="Times New Roman" w:hAnsi="Times New Roman" w:cs="Times New Roman"/>
                <w:sz w:val="28"/>
                <w:szCs w:val="28"/>
                <w:lang w:eastAsia="ru-RU"/>
              </w:rPr>
              <w:t>называется</w:t>
            </w:r>
            <w:proofErr w:type="gramEnd"/>
            <w:r w:rsidRPr="003F0CCD">
              <w:rPr>
                <w:rFonts w:ascii="Times New Roman" w:eastAsia="Times New Roman" w:hAnsi="Times New Roman" w:cs="Times New Roman"/>
                <w:sz w:val="28"/>
                <w:szCs w:val="28"/>
                <w:lang w:eastAsia="ru-RU"/>
              </w:rPr>
              <w:t xml:space="preserve"> один из четырех типов), потому что...», «Для меня важно, что я умею в общении с... (называется один из четырех типов) делать (чувствовать, прогнозировать)...»</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F0CCD">
              <w:rPr>
                <w:rFonts w:ascii="Times New Roman" w:eastAsia="Times New Roman" w:hAnsi="Times New Roman" w:cs="Times New Roman"/>
                <w:sz w:val="28"/>
                <w:szCs w:val="28"/>
                <w:lang w:eastAsia="ru-RU"/>
              </w:rPr>
              <w:t>Для того чтобы мотивировать педагогов на участие в следующей встрече, им предлагается анкета, в которой перечислен ряд проблем, актуальных для данной школы, с просьбой оценить по пятибалльной системе их приоритетность для выбора в качестве будущей темы обсуждения, тренинга или игры.</w:t>
            </w:r>
          </w:p>
          <w:p w:rsidR="00305781" w:rsidRPr="003F0CCD" w:rsidRDefault="00305781" w:rsidP="00305781">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EF7E65" w:rsidRDefault="00EF7E65">
      <w:bookmarkStart w:id="0" w:name="_GoBack"/>
      <w:bookmarkEnd w:id="0"/>
    </w:p>
    <w:sectPr w:rsidR="00EF7E65" w:rsidSect="005B00A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641C3"/>
    <w:rsid w:val="00305781"/>
    <w:rsid w:val="003F0CCD"/>
    <w:rsid w:val="004726DC"/>
    <w:rsid w:val="005641C3"/>
    <w:rsid w:val="005B00A5"/>
    <w:rsid w:val="009131E1"/>
    <w:rsid w:val="00CF3095"/>
    <w:rsid w:val="00EF7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56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8217</Characters>
  <Application>Microsoft Office Word</Application>
  <DocSecurity>0</DocSecurity>
  <Lines>68</Lines>
  <Paragraphs>19</Paragraphs>
  <ScaleCrop>false</ScaleCrop>
  <Company>SPecialiST RePack</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5</cp:revision>
  <dcterms:created xsi:type="dcterms:W3CDTF">2012-06-11T11:20:00Z</dcterms:created>
  <dcterms:modified xsi:type="dcterms:W3CDTF">2021-01-22T17:54:00Z</dcterms:modified>
</cp:coreProperties>
</file>