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6A1" w:rsidRPr="00A976A1" w:rsidRDefault="00A976A1" w:rsidP="00A976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6A1" w:rsidRPr="00A976A1" w:rsidRDefault="00A976A1" w:rsidP="00A976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6A1" w:rsidRPr="00A976A1" w:rsidRDefault="00A976A1" w:rsidP="00A9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6A1" w:rsidRPr="00A976A1" w:rsidRDefault="00A976A1" w:rsidP="00A9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6A1" w:rsidRPr="00A976A1" w:rsidRDefault="00A976A1" w:rsidP="00A9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6A1">
        <w:rPr>
          <w:rFonts w:ascii="Times New Roman" w:eastAsia="Times New Roman" w:hAnsi="Times New Roman" w:cs="Times New Roman"/>
          <w:sz w:val="28"/>
          <w:szCs w:val="28"/>
          <w:lang w:eastAsia="ru-RU"/>
        </w:rPr>
        <w:t>МКОУ СОШ№10</w:t>
      </w:r>
    </w:p>
    <w:p w:rsidR="00A976A1" w:rsidRPr="00A976A1" w:rsidRDefault="00A976A1" w:rsidP="00A9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976A1">
        <w:rPr>
          <w:rFonts w:ascii="Times New Roman" w:eastAsia="Times New Roman" w:hAnsi="Times New Roman" w:cs="Times New Roman"/>
          <w:sz w:val="28"/>
          <w:szCs w:val="28"/>
          <w:lang w:eastAsia="ru-RU"/>
        </w:rPr>
        <w:t>Х.Перевальный</w:t>
      </w:r>
      <w:proofErr w:type="spellEnd"/>
    </w:p>
    <w:p w:rsidR="00A976A1" w:rsidRPr="00A976A1" w:rsidRDefault="00A976A1" w:rsidP="00A9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6A1" w:rsidRDefault="00A976A1" w:rsidP="00A976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6A1" w:rsidRPr="00A976A1" w:rsidRDefault="00A976A1" w:rsidP="00A976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Согласовано</w:t>
      </w:r>
      <w:proofErr w:type="gramStart"/>
      <w:r w:rsidRPr="00A97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У</w:t>
      </w:r>
      <w:proofErr w:type="gramEnd"/>
      <w:r w:rsidRPr="00A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тверждаю</w:t>
      </w:r>
    </w:p>
    <w:p w:rsidR="00A976A1" w:rsidRPr="00A976A1" w:rsidRDefault="00A976A1" w:rsidP="00A976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</w:t>
      </w:r>
      <w:proofErr w:type="gramStart"/>
      <w:r w:rsidRPr="00A976A1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gramEnd"/>
      <w:r w:rsidRPr="00A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иректора</w:t>
      </w:r>
      <w:proofErr w:type="spellEnd"/>
      <w:r w:rsidRPr="00A97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В.Р.                                                                              Директор МКОУ СОШ №10 </w:t>
      </w:r>
    </w:p>
    <w:p w:rsidR="00A976A1" w:rsidRPr="00A976A1" w:rsidRDefault="00A976A1" w:rsidP="00A976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Цепа Н.Я.__________                                                                               </w:t>
      </w:r>
      <w:proofErr w:type="spellStart"/>
      <w:r w:rsidRPr="00A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gramStart"/>
      <w:r w:rsidRPr="00A976A1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A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еревальный</w:t>
      </w:r>
      <w:proofErr w:type="spellEnd"/>
    </w:p>
    <w:p w:rsidR="00A976A1" w:rsidRPr="00A976A1" w:rsidRDefault="00A976A1" w:rsidP="00A976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___________</w:t>
      </w:r>
      <w:proofErr w:type="spellStart"/>
      <w:r w:rsidRPr="00A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А.А.Кокозова</w:t>
      </w:r>
      <w:proofErr w:type="spellEnd"/>
    </w:p>
    <w:p w:rsidR="00A976A1" w:rsidRPr="00A976A1" w:rsidRDefault="00A976A1" w:rsidP="00A976A1">
      <w:pPr>
        <w:rPr>
          <w:rFonts w:ascii="Calibri" w:eastAsia="Times New Roman" w:hAnsi="Calibri" w:cs="Times New Roman"/>
          <w:lang w:eastAsia="ru-RU"/>
        </w:rPr>
      </w:pPr>
    </w:p>
    <w:p w:rsidR="00A976A1" w:rsidRPr="00A976A1" w:rsidRDefault="00A976A1" w:rsidP="00A976A1">
      <w:pPr>
        <w:rPr>
          <w:rFonts w:ascii="Calibri" w:eastAsia="Times New Roman" w:hAnsi="Calibri" w:cs="Times New Roman"/>
          <w:lang w:eastAsia="ru-RU"/>
        </w:rPr>
      </w:pPr>
    </w:p>
    <w:p w:rsidR="00A976A1" w:rsidRPr="00A976A1" w:rsidRDefault="00A976A1" w:rsidP="00A976A1">
      <w:pPr>
        <w:rPr>
          <w:rFonts w:ascii="Calibri" w:eastAsia="Times New Roman" w:hAnsi="Calibri" w:cs="Times New Roman"/>
          <w:lang w:eastAsia="ru-RU"/>
        </w:rPr>
      </w:pPr>
    </w:p>
    <w:p w:rsidR="00A976A1" w:rsidRPr="00A976A1" w:rsidRDefault="00A976A1" w:rsidP="00A976A1">
      <w:pPr>
        <w:rPr>
          <w:rFonts w:ascii="Calibri" w:eastAsia="Times New Roman" w:hAnsi="Calibri" w:cs="Times New Roman"/>
          <w:lang w:eastAsia="ru-RU"/>
        </w:rPr>
      </w:pPr>
    </w:p>
    <w:p w:rsidR="00A976A1" w:rsidRPr="00A976A1" w:rsidRDefault="00A976A1" w:rsidP="00A976A1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976A1">
        <w:rPr>
          <w:rFonts w:ascii="Times New Roman" w:eastAsia="Times New Roman" w:hAnsi="Times New Roman" w:cs="Times New Roman"/>
          <w:sz w:val="36"/>
          <w:szCs w:val="36"/>
          <w:lang w:eastAsia="ru-RU"/>
        </w:rPr>
        <w:t>Дополнительная общеобразовательная общеразвивающая программа</w:t>
      </w:r>
    </w:p>
    <w:p w:rsidR="00A976A1" w:rsidRPr="00A976A1" w:rsidRDefault="00A976A1" w:rsidP="00A976A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Интеллектуальной </w:t>
      </w:r>
      <w:r w:rsidRPr="00A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направленности</w:t>
      </w:r>
    </w:p>
    <w:p w:rsidR="00A976A1" w:rsidRPr="00A976A1" w:rsidRDefault="00A976A1" w:rsidP="00A976A1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976A1" w:rsidRPr="00A976A1" w:rsidRDefault="00A976A1" w:rsidP="00A9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6A1" w:rsidRPr="00A976A1" w:rsidRDefault="00A976A1" w:rsidP="00A9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6A1" w:rsidRPr="00A976A1" w:rsidRDefault="00A976A1" w:rsidP="00A9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6A1" w:rsidRPr="00A976A1" w:rsidRDefault="00A976A1" w:rsidP="00A9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45"/>
        </w:tabs>
        <w:spacing w:after="0" w:line="240" w:lineRule="auto"/>
        <w:ind w:firstLine="284"/>
        <w:jc w:val="center"/>
        <w:rPr>
          <w:rFonts w:ascii="Monotype Corsiva" w:eastAsia="Times New Roman" w:hAnsi="Monotype Corsiva" w:cs="Times New Roman"/>
          <w:b/>
          <w:sz w:val="72"/>
          <w:szCs w:val="72"/>
          <w:u w:val="single"/>
          <w:lang w:eastAsia="ru-RU"/>
        </w:rPr>
      </w:pPr>
      <w:bookmarkStart w:id="0" w:name="_GoBack"/>
      <w:bookmarkEnd w:id="0"/>
      <w:r w:rsidRPr="00A976A1">
        <w:rPr>
          <w:rFonts w:ascii="Monotype Corsiva" w:eastAsia="Times New Roman" w:hAnsi="Monotype Corsiva" w:cs="Times New Roman"/>
          <w:b/>
          <w:sz w:val="72"/>
          <w:szCs w:val="72"/>
          <w:u w:val="single"/>
          <w:lang w:eastAsia="ru-RU"/>
        </w:rPr>
        <w:t xml:space="preserve"> </w:t>
      </w:r>
      <w:r w:rsidRPr="00A976A1">
        <w:rPr>
          <w:rFonts w:ascii="Monotype Corsiva" w:eastAsia="Times New Roman" w:hAnsi="Monotype Corsiva" w:cs="Times New Roman"/>
          <w:b/>
          <w:sz w:val="72"/>
          <w:szCs w:val="72"/>
          <w:u w:val="single"/>
          <w:lang w:eastAsia="ru-RU"/>
        </w:rPr>
        <w:t>«Умники и умницы»</w:t>
      </w:r>
    </w:p>
    <w:p w:rsidR="00A976A1" w:rsidRPr="00A976A1" w:rsidRDefault="00A976A1" w:rsidP="00A9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45"/>
        </w:tabs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A976A1" w:rsidRPr="00A976A1" w:rsidRDefault="00A976A1" w:rsidP="00A9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45"/>
        </w:tabs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76A1" w:rsidRPr="00A976A1" w:rsidRDefault="00A976A1" w:rsidP="00A9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45"/>
        </w:tabs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76A1" w:rsidRPr="00A976A1" w:rsidRDefault="00A976A1" w:rsidP="00A9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45"/>
        </w:tabs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76A1" w:rsidRPr="00A976A1" w:rsidRDefault="00A976A1" w:rsidP="00A9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45"/>
        </w:tabs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76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Направлени</w:t>
      </w:r>
      <w:proofErr w:type="gramStart"/>
      <w:r w:rsidRPr="00A976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е-</w:t>
      </w:r>
      <w:proofErr w:type="gramEnd"/>
      <w:r w:rsidRPr="00A976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976A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интеллектуально-развивающее</w:t>
      </w:r>
    </w:p>
    <w:p w:rsidR="00A976A1" w:rsidRPr="00A976A1" w:rsidRDefault="00A976A1" w:rsidP="00A9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45"/>
        </w:tabs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6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детей – </w:t>
      </w:r>
      <w:r w:rsidRPr="00A976A1">
        <w:rPr>
          <w:rFonts w:ascii="Times New Roman" w:eastAsia="Times New Roman" w:hAnsi="Times New Roman" w:cs="Times New Roman"/>
          <w:sz w:val="28"/>
          <w:szCs w:val="28"/>
          <w:lang w:eastAsia="ru-RU"/>
        </w:rPr>
        <w:t>6 - 10 лет</w:t>
      </w:r>
    </w:p>
    <w:p w:rsidR="00A976A1" w:rsidRPr="00A976A1" w:rsidRDefault="00A976A1" w:rsidP="00A9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45"/>
        </w:tabs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6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Срок реализации – </w:t>
      </w:r>
      <w:r w:rsidRPr="00A976A1">
        <w:rPr>
          <w:rFonts w:ascii="Times New Roman" w:eastAsia="Times New Roman" w:hAnsi="Times New Roman" w:cs="Times New Roman"/>
          <w:sz w:val="28"/>
          <w:szCs w:val="28"/>
          <w:lang w:eastAsia="ru-RU"/>
        </w:rPr>
        <w:t>4 года</w:t>
      </w:r>
    </w:p>
    <w:p w:rsidR="00A976A1" w:rsidRPr="00A976A1" w:rsidRDefault="00A976A1" w:rsidP="00A9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6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Разработала</w:t>
      </w:r>
      <w:r w:rsidRPr="00A976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A976A1">
        <w:rPr>
          <w:rFonts w:ascii="Times New Roman" w:eastAsia="Times New Roman" w:hAnsi="Times New Roman" w:cs="Times New Roman"/>
          <w:sz w:val="28"/>
          <w:szCs w:val="28"/>
          <w:lang w:eastAsia="ru-RU"/>
        </w:rPr>
        <w:t>Асевова</w:t>
      </w:r>
      <w:proofErr w:type="spellEnd"/>
      <w:r w:rsidRPr="00A976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Н.Н. </w:t>
      </w:r>
      <w:r w:rsidRPr="00A976A1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5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3pt;height:270.2pt">
            <v:imagedata r:id="rId6" o:title=""/>
          </v:shape>
        </w:object>
      </w:r>
    </w:p>
    <w:p w:rsidR="00A976A1" w:rsidRPr="00A976A1" w:rsidRDefault="00A976A1" w:rsidP="00A9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6A1" w:rsidRPr="00A976A1" w:rsidRDefault="00A976A1" w:rsidP="00A9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6A1" w:rsidRPr="00A976A1" w:rsidRDefault="00A976A1" w:rsidP="00A9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6A1" w:rsidRPr="00A976A1" w:rsidRDefault="00A976A1" w:rsidP="00A976A1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</w:pPr>
    </w:p>
    <w:p w:rsidR="00A976A1" w:rsidRPr="00A976A1" w:rsidRDefault="00A976A1" w:rsidP="00A976A1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</w:pPr>
      <w:r w:rsidRPr="00A976A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Пояснительная записка</w:t>
      </w:r>
    </w:p>
    <w:p w:rsidR="00A976A1" w:rsidRPr="00A976A1" w:rsidRDefault="00A976A1" w:rsidP="00A976A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76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976A1" w:rsidRPr="00A976A1" w:rsidRDefault="00A976A1" w:rsidP="00A976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pacing w:val="-3"/>
          <w:sz w:val="24"/>
          <w:szCs w:val="24"/>
          <w:lang w:eastAsia="ru-RU"/>
        </w:rPr>
      </w:pPr>
      <w:r w:rsidRPr="00A976A1">
        <w:rPr>
          <w:rFonts w:ascii="Times New Roman" w:eastAsia="Times New Roman" w:hAnsi="Times New Roman" w:cs="Times New Roman"/>
          <w:bCs/>
          <w:spacing w:val="-3"/>
          <w:sz w:val="24"/>
          <w:szCs w:val="24"/>
          <w:lang w:eastAsia="ru-RU"/>
        </w:rPr>
        <w:t>Рабочая программа к курсу «Умники и умницы» составлена</w:t>
      </w:r>
      <w:r w:rsidRPr="00A97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76A1">
        <w:rPr>
          <w:rFonts w:ascii="Times New Roman" w:eastAsia="SchoolBookC" w:hAnsi="Times New Roman" w:cs="Times New Roman"/>
          <w:sz w:val="24"/>
          <w:szCs w:val="24"/>
          <w:lang w:eastAsia="ru-RU"/>
        </w:rPr>
        <w:t xml:space="preserve"> в соответствии с требованиями Федерального государственного образовательного стандарта начального общего образования  </w:t>
      </w:r>
      <w:r w:rsidRPr="00A976A1">
        <w:rPr>
          <w:rFonts w:ascii="Times New Roman" w:eastAsia="Times New Roman" w:hAnsi="Times New Roman" w:cs="Times New Roman"/>
          <w:bCs/>
          <w:spacing w:val="-3"/>
          <w:sz w:val="24"/>
          <w:szCs w:val="24"/>
          <w:lang w:eastAsia="ru-RU"/>
        </w:rPr>
        <w:t xml:space="preserve">на основе программы развития познавательных способностей учащихся младших классов О. Холодовой «Юным умникам и умницам». </w:t>
      </w:r>
    </w:p>
    <w:p w:rsidR="00A976A1" w:rsidRPr="00A976A1" w:rsidRDefault="00A976A1" w:rsidP="00A976A1">
      <w:pPr>
        <w:shd w:val="clear" w:color="auto" w:fill="FFFFFF"/>
        <w:spacing w:after="0" w:line="240" w:lineRule="auto"/>
        <w:ind w:left="24" w:firstLine="494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A976A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Программа данного курса </w:t>
      </w:r>
      <w:r w:rsidRPr="00A976A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представляет систему </w:t>
      </w:r>
      <w:r w:rsidRPr="00A976A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  <w:t>интеллект</w:t>
      </w:r>
      <w:r w:rsidRPr="00A976A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уально-развивающих занятий</w:t>
      </w:r>
      <w:r w:rsidRPr="00A976A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для   детей  в  возрасте  от  6  до  10  лет.</w:t>
      </w:r>
    </w:p>
    <w:p w:rsidR="00A976A1" w:rsidRPr="00A976A1" w:rsidRDefault="00A976A1" w:rsidP="00A976A1">
      <w:pPr>
        <w:shd w:val="clear" w:color="auto" w:fill="FFFFFF"/>
        <w:spacing w:after="0" w:line="240" w:lineRule="auto"/>
        <w:ind w:left="24" w:firstLine="494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A976A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Программа реализована в рамках «Внеурочной   деятельности» в соответствии с   образовательным планом  </w:t>
      </w:r>
    </w:p>
    <w:p w:rsidR="00A976A1" w:rsidRPr="00A976A1" w:rsidRDefault="00A976A1" w:rsidP="00A976A1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76A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         </w:t>
      </w:r>
      <w:r w:rsidRPr="00A976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 выбора определена следующими факторами:</w:t>
      </w:r>
    </w:p>
    <w:p w:rsidR="00A976A1" w:rsidRPr="00A976A1" w:rsidRDefault="00A976A1" w:rsidP="00A976A1">
      <w:pPr>
        <w:numPr>
          <w:ilvl w:val="0"/>
          <w:numId w:val="1"/>
        </w:num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диагностических фактов у  учащихся слабо  развиты память, устойчивость и концентрация внимания, наблюдательность, воображение, быстрота реакции.</w:t>
      </w:r>
    </w:p>
    <w:p w:rsidR="00A976A1" w:rsidRPr="00A976A1" w:rsidRDefault="00A976A1" w:rsidP="00A976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976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Новизна  данной рабочей программы определена федеральным государственным стандартом</w:t>
      </w:r>
      <w:r w:rsidRPr="00A976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начального общего образования 2010 года. Отличительными особенностями являются:</w:t>
      </w:r>
    </w:p>
    <w:p w:rsidR="00A976A1" w:rsidRPr="00A976A1" w:rsidRDefault="00A976A1" w:rsidP="00A976A1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1.Определение видов    организации деятельности учащихся, направленных  на достижение  </w:t>
      </w:r>
      <w:r w:rsidRPr="00A976A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личностных, </w:t>
      </w:r>
      <w:proofErr w:type="spellStart"/>
      <w:r w:rsidRPr="00A976A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метапредметных</w:t>
      </w:r>
      <w:proofErr w:type="spellEnd"/>
      <w:r w:rsidRPr="00A976A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и предметных результатов</w:t>
      </w: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освоения учебного курса.</w:t>
      </w:r>
    </w:p>
    <w:p w:rsidR="00A976A1" w:rsidRPr="00A976A1" w:rsidRDefault="00A976A1" w:rsidP="00A976A1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 В основу реализации программы положены  </w:t>
      </w:r>
      <w:r w:rsidRPr="00A976A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ценностные ориентиры и  воспитательные результаты.</w:t>
      </w: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A976A1" w:rsidRPr="00A976A1" w:rsidRDefault="00A976A1" w:rsidP="00A976A1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  Ценностные ориентации организации деятельности  предполагают </w:t>
      </w:r>
      <w:r w:rsidRPr="00A976A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уровневую оценк</w:t>
      </w: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 в достижении планируемых результатов.  </w:t>
      </w:r>
    </w:p>
    <w:p w:rsidR="00A976A1" w:rsidRPr="00A976A1" w:rsidRDefault="00A976A1" w:rsidP="00A976A1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   В основу оценки </w:t>
      </w:r>
      <w:r w:rsidRPr="00A976A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личностных, </w:t>
      </w:r>
      <w:proofErr w:type="spellStart"/>
      <w:r w:rsidRPr="00A976A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метапредметных</w:t>
      </w:r>
      <w:proofErr w:type="spellEnd"/>
      <w:r w:rsidRPr="00A976A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и предметных результатов освоения</w:t>
      </w: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программы курса,   воспитательного результата положены методики, предложенные Холодовой О.А.</w:t>
      </w:r>
    </w:p>
    <w:p w:rsidR="00A976A1" w:rsidRPr="00A976A1" w:rsidRDefault="00A976A1" w:rsidP="00A976A1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5. При планировании содержания занятий  прописаны виды познавательной деятельности учащихся по каждой теме.</w:t>
      </w:r>
    </w:p>
    <w:p w:rsidR="00A976A1" w:rsidRPr="00A976A1" w:rsidRDefault="00A976A1" w:rsidP="00A976A1">
      <w:pPr>
        <w:shd w:val="clear" w:color="auto" w:fill="FFFFFF"/>
        <w:spacing w:after="0" w:line="240" w:lineRule="auto"/>
        <w:ind w:left="24" w:firstLine="494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6"/>
          <w:szCs w:val="26"/>
          <w:lang w:eastAsia="ru-RU"/>
        </w:rPr>
      </w:pPr>
    </w:p>
    <w:p w:rsidR="00A976A1" w:rsidRPr="00A976A1" w:rsidRDefault="00A976A1" w:rsidP="00A976A1">
      <w:pPr>
        <w:shd w:val="clear" w:color="auto" w:fill="FFFFFF"/>
        <w:spacing w:after="0" w:line="240" w:lineRule="auto"/>
        <w:ind w:left="24" w:firstLine="494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6"/>
          <w:szCs w:val="26"/>
          <w:lang w:eastAsia="ru-RU"/>
        </w:rPr>
      </w:pPr>
      <w:r w:rsidRPr="00A976A1">
        <w:rPr>
          <w:rFonts w:ascii="Times New Roman" w:eastAsia="Times New Roman" w:hAnsi="Times New Roman" w:cs="Times New Roman"/>
          <w:b/>
          <w:bCs/>
          <w:i/>
          <w:color w:val="000000"/>
          <w:sz w:val="26"/>
          <w:szCs w:val="26"/>
          <w:lang w:eastAsia="ru-RU"/>
        </w:rPr>
        <w:t>Цели и задачи программы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Основная цель</w:t>
      </w:r>
      <w:r w:rsidRPr="00A976A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</w:t>
      </w: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программы: формирование учащегося как личности, способной к саморазвитию, самоорганизации и самоопределению.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сформировать представление о внутреннем мире человека, гражданских качествах личности и ее нравственной культуре;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способствовать возникновению потребности в нравственном самосовершенствовании;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развивать: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мышление (абстрактное, логическое, наглядно-образное, словесно - логическое,   практическое, теоретическое, реалистическое);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воображение (активное, пассивное (произвольное и непроизвольное), </w:t>
      </w:r>
      <w:proofErr w:type="gramStart"/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воссоздающие</w:t>
      </w:r>
      <w:proofErr w:type="gramEnd"/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, антиципирующие, творческое);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внимание (произвольное и непроизвольное);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память (произвольную, механическую, логическую, кратковременную, непроизвольную, долговременную, оперативную, промежуточную), гибкость мысли, быстроту и критичность ума (которые являются базой для усвоения математики на более высоком, качественном уровне;</w:t>
      </w:r>
      <w:proofErr w:type="gramEnd"/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мотивацию к познанию окружающего мира.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 прививать навыки культурного поведения;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 помочь учащимся в овладении элементами самовоспитания.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 здорового образа жизни.</w:t>
      </w:r>
    </w:p>
    <w:p w:rsidR="00A976A1" w:rsidRPr="00A976A1" w:rsidRDefault="00A976A1" w:rsidP="00A976A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color w:val="000000"/>
          <w:sz w:val="26"/>
          <w:szCs w:val="26"/>
          <w:lang w:eastAsia="ru-RU"/>
        </w:rPr>
      </w:pPr>
      <w:r w:rsidRPr="00A976A1">
        <w:rPr>
          <w:rFonts w:ascii="Times New Roman" w:eastAsia="Calibri" w:hAnsi="Times New Roman" w:cs="Times New Roman"/>
          <w:b/>
          <w:bCs/>
          <w:i/>
          <w:color w:val="000000"/>
          <w:sz w:val="26"/>
          <w:szCs w:val="26"/>
          <w:lang w:eastAsia="ru-RU"/>
        </w:rPr>
        <w:t>Общая характеристика программы</w:t>
      </w:r>
    </w:p>
    <w:p w:rsidR="00A976A1" w:rsidRPr="00A976A1" w:rsidRDefault="00A976A1" w:rsidP="00A976A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В программе прослеживается системный подход к формированию личности, развитию познавательных и коммуникативных способностей личности. Прослеживается культурный рост и самосовершенствование, воспитание личностных и ценностно-ориентационных качеств обучаемых. Программа позволяет учащимся развивать личностные качества, познавательные и коммуникативные способности. Внутренняя логика программы построена на реализации принципа системной дифференциации, являющегося ведущим механизмом психического развития.</w:t>
      </w:r>
    </w:p>
    <w:p w:rsidR="00A976A1" w:rsidRPr="00A976A1" w:rsidRDefault="00A976A1" w:rsidP="00A976A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Программа состоит из 2 учебных тем: </w:t>
      </w:r>
      <w:r w:rsidRPr="00A976A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“Развитие коммуникативных способностей” </w:t>
      </w: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A976A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“Развитие познавательных способностей”.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A976A1">
        <w:rPr>
          <w:rFonts w:ascii="Times New Roman" w:eastAsia="Calibri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“Развитие коммуникативных способностей”</w:t>
      </w:r>
    </w:p>
    <w:p w:rsidR="00A976A1" w:rsidRPr="00A976A1" w:rsidRDefault="00A976A1" w:rsidP="00A976A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Развитые коммуникативные умения предполагают способность человека в разных ситуациях общения эффективно осуществлять речевую деятельность, то есть уметь говорить и слушать других. Основа культуры общения — соблюдение этических норм речевого поведения (речевого этикета). В этой связи можно говорить о широком и узком понимании речевого этикета. Правильное использование этикетных формул в речь помогает установлению контакта между собеседниками, поддержанию общения в тональности вежливости, доброжелательности, взаимного внимания, что в свою очередь, облегчает взаимопонимания между людьми.</w:t>
      </w:r>
    </w:p>
    <w:p w:rsidR="00A976A1" w:rsidRPr="00A976A1" w:rsidRDefault="00A976A1" w:rsidP="00A976A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Речевое обучение детей предполагает:</w:t>
      </w:r>
    </w:p>
    <w:p w:rsidR="00A976A1" w:rsidRPr="00A976A1" w:rsidRDefault="00A976A1" w:rsidP="00A976A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Во-первых, введение в их активный словарь достаточного количества этикетных стереотипов.</w:t>
      </w:r>
    </w:p>
    <w:p w:rsidR="00A976A1" w:rsidRPr="00A976A1" w:rsidRDefault="00A976A1" w:rsidP="00A976A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Во-вторых, формирование умения выбирать нужную формулу с учетом ситуации общения (с кем, где, когда, зачем говоришь).</w:t>
      </w:r>
    </w:p>
    <w:p w:rsidR="00A976A1" w:rsidRPr="00A976A1" w:rsidRDefault="00A976A1" w:rsidP="00A976A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Однако речь и поведение </w:t>
      </w:r>
      <w:proofErr w:type="gramStart"/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взаимосвязаны</w:t>
      </w:r>
      <w:proofErr w:type="gramEnd"/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. Освоение ребенком собственно речевых норм осуществляется в единстве с изучением общих правил культурного поведения. Именно на такой подход ориентирован предлагаемая методика.</w:t>
      </w:r>
    </w:p>
    <w:p w:rsidR="00A976A1" w:rsidRPr="00A976A1" w:rsidRDefault="00A976A1" w:rsidP="00A976A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основе обучения лежит ролевой принцип. Собеседники должны осознавать свои ролевые позиции (старший — младший, знакомый — незнакомый и др.) и соответственно строить свое речевое поведение, используя необходимые в конкретной ситуации этикетные формулы. Рекомендуемая нами система обучения привязывает усвоение этикетных формул и других норм поведения к типичным ситуациям общения, важным для дошкольника и младшего школьника (дом, детский сад, школа, общественный транспорт, театр и др.). </w:t>
      </w:r>
      <w:proofErr w:type="gramStart"/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Ролевые позиции общающихся в этих ситуациях определены достаточно четко: мальчик — мальчик, мальчик — девочка, девочка — девочка, брат — сестра, бабушка — внук, учитель — ученик, ребенок — взрослый (знакомый или незнакомый).</w:t>
      </w:r>
      <w:proofErr w:type="gramEnd"/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Речевое поведение в каждом случае определено ролевой позицией участника общения, на осознание которой направлены различные ролевые задания и упражнения, в том числе ролевые игры, которым в книге уделяется значительное место: ведь именно в игре коммуникативные способности реализуются естественно и максимально разнообразно.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A976A1">
        <w:rPr>
          <w:rFonts w:ascii="Times New Roman" w:eastAsia="Calibri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“Развитие познавательных способностей”</w:t>
      </w:r>
    </w:p>
    <w:p w:rsidR="00A976A1" w:rsidRPr="00A976A1" w:rsidRDefault="00A976A1" w:rsidP="00A976A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Познавательными способностями называются психические процессы, с помощью которых человек познает мир, себя и других людей. К таким способностям относятся: ощущение, восприятие, память, мышление и воображение. Познание невозможно без речи и внимания.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color w:val="000000"/>
          <w:sz w:val="26"/>
          <w:szCs w:val="26"/>
          <w:lang w:eastAsia="ru-RU"/>
        </w:rPr>
      </w:pP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A976A1">
        <w:rPr>
          <w:rFonts w:ascii="Times New Roman" w:eastAsia="Calibri" w:hAnsi="Times New Roman" w:cs="Times New Roman"/>
          <w:b/>
          <w:bCs/>
          <w:i/>
          <w:color w:val="000000"/>
          <w:sz w:val="26"/>
          <w:szCs w:val="26"/>
          <w:lang w:eastAsia="ru-RU"/>
        </w:rPr>
        <w:t>Основными принципами работы программы являются: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учет современных требований;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учет возрастных особенностей;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доступность;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последовательность;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системность;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эффективность;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личностно-ориентированный подход.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управляемость образовательным процессом;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сочетание в практической деятельности индивидуальной и коллективной форм работы.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A976A1">
        <w:rPr>
          <w:rFonts w:ascii="Times New Roman" w:eastAsia="Calibri" w:hAnsi="Times New Roman" w:cs="Times New Roman"/>
          <w:b/>
          <w:bCs/>
          <w:i/>
          <w:color w:val="000000"/>
          <w:sz w:val="26"/>
          <w:szCs w:val="26"/>
          <w:lang w:eastAsia="ru-RU"/>
        </w:rPr>
        <w:t>Методы работы</w:t>
      </w:r>
    </w:p>
    <w:p w:rsidR="00A976A1" w:rsidRPr="00A976A1" w:rsidRDefault="00A976A1" w:rsidP="00A976A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Выбор методов обусловлен содержанием воспитания и обучения, а также достигнутым уровнем развития детского коллектива, возрастными особенностями детей, особенностями взаимодействия между педагогом и детьми.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A976A1">
        <w:rPr>
          <w:rFonts w:ascii="Times New Roman" w:eastAsia="Calibri" w:hAnsi="Times New Roman" w:cs="Times New Roman"/>
          <w:b/>
          <w:bCs/>
          <w:i/>
          <w:color w:val="000000"/>
          <w:sz w:val="26"/>
          <w:szCs w:val="26"/>
          <w:lang w:eastAsia="ru-RU"/>
        </w:rPr>
        <w:t>Методы формирования взглядов и обмен информацией: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повествование;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объяснение;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диалог;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доказательство;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рассказ;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рассуждение;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беседа</w:t>
      </w:r>
      <w:r w:rsidRPr="00A976A1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A976A1">
        <w:rPr>
          <w:rFonts w:ascii="Times New Roman" w:eastAsia="Calibri" w:hAnsi="Times New Roman" w:cs="Times New Roman"/>
          <w:b/>
          <w:bCs/>
          <w:i/>
          <w:color w:val="000000"/>
          <w:sz w:val="26"/>
          <w:szCs w:val="26"/>
          <w:lang w:eastAsia="ru-RU"/>
        </w:rPr>
        <w:t>Методы организации деятельности: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состязание;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показ примеров и образцов;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-создание ситуации успеха;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перспектива.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A976A1">
        <w:rPr>
          <w:rFonts w:ascii="Times New Roman" w:eastAsia="Calibri" w:hAnsi="Times New Roman" w:cs="Times New Roman"/>
          <w:b/>
          <w:bCs/>
          <w:i/>
          <w:color w:val="000000"/>
          <w:sz w:val="26"/>
          <w:szCs w:val="26"/>
          <w:lang w:eastAsia="ru-RU"/>
        </w:rPr>
        <w:t>Методы стимулирования и мотивации;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Методы стимулирования интереса к учению: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игры;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соревнования;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познавательные беседы;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создание ситуации успеха;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эмоционально-нравственных ситуаций;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творческие задания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Методы стимулирования долга и ответственности: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убеждение;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требование;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поощрение;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порицание;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наказание;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поручение.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A976A1">
        <w:rPr>
          <w:rFonts w:ascii="Times New Roman" w:eastAsia="Calibri" w:hAnsi="Times New Roman" w:cs="Times New Roman"/>
          <w:b/>
          <w:bCs/>
          <w:i/>
          <w:color w:val="000000"/>
          <w:sz w:val="26"/>
          <w:szCs w:val="26"/>
          <w:lang w:eastAsia="ru-RU"/>
        </w:rPr>
        <w:t>Формы работы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Основной формой образовательного процесса является учебное занятие, а так же индивидуальная, групповая и коллективная работы, работы в парах, занятие-сказка, конкурс, подвижные игры и массовые мероприятия.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A976A1">
        <w:rPr>
          <w:rFonts w:ascii="Times New Roman" w:eastAsia="Calibri" w:hAnsi="Times New Roman" w:cs="Times New Roman"/>
          <w:b/>
          <w:bCs/>
          <w:i/>
          <w:color w:val="000000"/>
          <w:sz w:val="26"/>
          <w:szCs w:val="26"/>
          <w:lang w:eastAsia="ru-RU"/>
        </w:rPr>
        <w:t>Формы организации занятий:</w:t>
      </w:r>
    </w:p>
    <w:p w:rsidR="00A976A1" w:rsidRPr="00A976A1" w:rsidRDefault="00A976A1" w:rsidP="00A97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учебное занятие;</w:t>
      </w:r>
    </w:p>
    <w:p w:rsidR="00A976A1" w:rsidRPr="00A976A1" w:rsidRDefault="00A976A1" w:rsidP="00A976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открытое занятие;</w:t>
      </w:r>
    </w:p>
    <w:p w:rsidR="00A976A1" w:rsidRPr="00A976A1" w:rsidRDefault="00A976A1" w:rsidP="00A976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экскурсии;</w:t>
      </w:r>
    </w:p>
    <w:p w:rsidR="00A976A1" w:rsidRPr="00A976A1" w:rsidRDefault="00A976A1" w:rsidP="00A976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организация праздников;</w:t>
      </w:r>
    </w:p>
    <w:p w:rsidR="00A976A1" w:rsidRPr="00A976A1" w:rsidRDefault="00A976A1" w:rsidP="00A976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- театрализованное занятие;</w:t>
      </w:r>
    </w:p>
    <w:p w:rsidR="00A976A1" w:rsidRPr="00A976A1" w:rsidRDefault="00A976A1" w:rsidP="00A976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участие в выставках и конкурсах различного уровня;</w:t>
      </w:r>
    </w:p>
    <w:p w:rsidR="00A976A1" w:rsidRPr="00A976A1" w:rsidRDefault="00A976A1" w:rsidP="00A976A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A976A1" w:rsidRPr="00A976A1" w:rsidRDefault="00A976A1" w:rsidP="00A976A1">
      <w:pPr>
        <w:spacing w:after="0" w:line="240" w:lineRule="auto"/>
        <w:ind w:left="-550"/>
        <w:jc w:val="center"/>
        <w:rPr>
          <w:rFonts w:ascii="Times New Roman" w:eastAsia="Calibri" w:hAnsi="Times New Roman" w:cs="Times New Roman"/>
          <w:b/>
          <w:bCs/>
          <w:i/>
          <w:sz w:val="26"/>
          <w:szCs w:val="26"/>
          <w:lang w:val="x-none" w:eastAsia="ru-RU"/>
        </w:rPr>
      </w:pPr>
      <w:r w:rsidRPr="00A976A1">
        <w:rPr>
          <w:rFonts w:ascii="Times New Roman" w:eastAsia="Calibri" w:hAnsi="Times New Roman" w:cs="Times New Roman"/>
          <w:b/>
          <w:bCs/>
          <w:i/>
          <w:sz w:val="26"/>
          <w:szCs w:val="26"/>
          <w:lang w:val="x-none" w:eastAsia="ru-RU"/>
        </w:rPr>
        <w:t>Место предмета в базисном учебном плане</w:t>
      </w:r>
    </w:p>
    <w:p w:rsidR="00A976A1" w:rsidRPr="00A976A1" w:rsidRDefault="00A976A1" w:rsidP="00A976A1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 В соответствии с базисным учебным планом занятие по программе </w:t>
      </w: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A976A1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 1</w:t>
      </w: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-4 </w:t>
      </w:r>
      <w:r w:rsidRPr="00A976A1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 класс</w:t>
      </w: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ах</w:t>
      </w:r>
      <w:r w:rsidRPr="00A976A1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 проводится 1 час  в неделю</w:t>
      </w: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, в год 34 часа.</w:t>
      </w:r>
    </w:p>
    <w:p w:rsidR="00A976A1" w:rsidRPr="00A976A1" w:rsidRDefault="00A976A1" w:rsidP="00A976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p w:rsidR="00A976A1" w:rsidRPr="00A976A1" w:rsidRDefault="00A976A1" w:rsidP="00A976A1">
      <w:pPr>
        <w:spacing w:after="0" w:line="240" w:lineRule="auto"/>
        <w:ind w:firstLine="2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A976A1" w:rsidRPr="00A976A1" w:rsidRDefault="00A976A1" w:rsidP="00A976A1">
      <w:pPr>
        <w:spacing w:after="0" w:line="240" w:lineRule="auto"/>
        <w:ind w:firstLine="2"/>
        <w:rPr>
          <w:rFonts w:ascii="Times New Roman" w:eastAsia="Calibri" w:hAnsi="Times New Roman" w:cs="Times New Roman"/>
          <w:b/>
          <w:bCs/>
          <w:sz w:val="26"/>
          <w:szCs w:val="26"/>
          <w:lang w:val="x-none" w:eastAsia="ru-RU"/>
        </w:rPr>
      </w:pPr>
      <w:r w:rsidRPr="00A976A1">
        <w:rPr>
          <w:rFonts w:ascii="Times New Roman" w:eastAsia="Calibri" w:hAnsi="Times New Roman" w:cs="Times New Roman"/>
          <w:b/>
          <w:bCs/>
          <w:sz w:val="26"/>
          <w:szCs w:val="26"/>
          <w:lang w:val="x-none" w:eastAsia="ru-RU"/>
        </w:rPr>
        <w:t>Средства обучения:</w:t>
      </w:r>
    </w:p>
    <w:p w:rsidR="00A976A1" w:rsidRPr="00A976A1" w:rsidRDefault="00A976A1" w:rsidP="00A976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наглядные пособия</w:t>
      </w:r>
    </w:p>
    <w:p w:rsidR="00A976A1" w:rsidRPr="00A976A1" w:rsidRDefault="00A976A1" w:rsidP="00A976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подборка информационной и справочной литературы</w:t>
      </w:r>
    </w:p>
    <w:p w:rsidR="00A976A1" w:rsidRPr="00A976A1" w:rsidRDefault="00A976A1" w:rsidP="00A976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набор дидактического материала для проведения учебных занятий по каждому разделу</w:t>
      </w:r>
    </w:p>
    <w:p w:rsidR="00A976A1" w:rsidRPr="00A976A1" w:rsidRDefault="00A976A1" w:rsidP="00A976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кассеты с записями детской музыки и т.д.</w:t>
      </w:r>
    </w:p>
    <w:p w:rsidR="00A976A1" w:rsidRPr="00A976A1" w:rsidRDefault="00A976A1" w:rsidP="00A976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треугольники</w:t>
      </w:r>
    </w:p>
    <w:p w:rsidR="00A976A1" w:rsidRPr="00A976A1" w:rsidRDefault="00A976A1" w:rsidP="00A976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разрезные картинки</w:t>
      </w:r>
    </w:p>
    <w:p w:rsidR="00A976A1" w:rsidRPr="00A976A1" w:rsidRDefault="00A976A1" w:rsidP="00A976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книги серии “Развивающие игры”</w:t>
      </w:r>
    </w:p>
    <w:p w:rsidR="00A976A1" w:rsidRPr="00A976A1" w:rsidRDefault="00A976A1" w:rsidP="00A976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простой и цветные карандаши;</w:t>
      </w:r>
    </w:p>
    <w:p w:rsidR="00A976A1" w:rsidRPr="00A976A1" w:rsidRDefault="00A976A1" w:rsidP="00A976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тетради;</w:t>
      </w:r>
    </w:p>
    <w:p w:rsidR="00A976A1" w:rsidRPr="00A976A1" w:rsidRDefault="00A976A1" w:rsidP="00A976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линейки;</w:t>
      </w:r>
    </w:p>
    <w:p w:rsidR="00A976A1" w:rsidRPr="00A976A1" w:rsidRDefault="00A976A1" w:rsidP="00A976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краски;</w:t>
      </w:r>
    </w:p>
    <w:p w:rsidR="00A976A1" w:rsidRPr="00A976A1" w:rsidRDefault="00A976A1" w:rsidP="00A976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настольные игры;</w:t>
      </w:r>
    </w:p>
    <w:p w:rsidR="00A976A1" w:rsidRPr="00A976A1" w:rsidRDefault="00A976A1" w:rsidP="00A976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цветная и белая бумаги.</w:t>
      </w:r>
    </w:p>
    <w:p w:rsidR="00A976A1" w:rsidRPr="00A976A1" w:rsidRDefault="00A976A1" w:rsidP="00A976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магнитофон;</w:t>
      </w:r>
    </w:p>
    <w:p w:rsidR="00A976A1" w:rsidRPr="00A976A1" w:rsidRDefault="00A976A1" w:rsidP="00A976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76A1">
        <w:rPr>
          <w:rFonts w:ascii="Times New Roman" w:eastAsia="Calibri" w:hAnsi="Times New Roman" w:cs="Times New Roman"/>
          <w:sz w:val="24"/>
          <w:szCs w:val="24"/>
          <w:lang w:eastAsia="ru-RU"/>
        </w:rPr>
        <w:t>- учебная доска.</w:t>
      </w:r>
    </w:p>
    <w:p w:rsidR="00A976A1" w:rsidRPr="00A976A1" w:rsidRDefault="00A976A1" w:rsidP="00A976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6A1" w:rsidRPr="00A976A1" w:rsidRDefault="00A976A1" w:rsidP="00A976A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76A1" w:rsidRPr="00A976A1" w:rsidRDefault="00A976A1" w:rsidP="00A976A1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76A1" w:rsidRPr="00A976A1" w:rsidRDefault="00A976A1" w:rsidP="00A976A1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76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программы</w:t>
      </w:r>
    </w:p>
    <w:p w:rsidR="00A976A1" w:rsidRPr="00A976A1" w:rsidRDefault="00A976A1" w:rsidP="00A976A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A976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основе построения лежит принцип разнообразия творческо-поисковых задач. При этом </w:t>
      </w:r>
      <w:proofErr w:type="gramStart"/>
      <w:r w:rsidRPr="00A976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</w:t>
      </w:r>
      <w:proofErr w:type="gramEnd"/>
      <w:r w:rsidRPr="00A976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выступают два след</w:t>
      </w:r>
      <w:r w:rsidRPr="00A976A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ующих аспекта разнообразия: по содержанию и по сложности </w:t>
      </w:r>
      <w:r w:rsidRPr="00A976A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задач.</w:t>
      </w:r>
    </w:p>
    <w:p w:rsidR="00A976A1" w:rsidRPr="00A976A1" w:rsidRDefault="00A976A1" w:rsidP="00A976A1">
      <w:pPr>
        <w:shd w:val="clear" w:color="auto" w:fill="FFFFFF"/>
        <w:spacing w:after="0" w:line="240" w:lineRule="auto"/>
        <w:ind w:left="192" w:firstLine="71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976A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u w:val="single"/>
          <w:lang w:eastAsia="ru-RU"/>
        </w:rPr>
        <w:t>Развитие восприятия</w:t>
      </w:r>
      <w:r w:rsidRPr="00A976A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. Развитие слуховых, осязательных ощущений. Формирование и развитие пространственных представлений. Развитие умение ориентироваться  в пространстве листа. Развитие фонематического слуха. Развитие восприятия времени, речи, формы, цвета, движения. Формирование навыков правильного и точного восприятия  предметов и явлений. Тренировочные упражнения и дидактические игры  по развитию восприятия и наблюдательности.</w:t>
      </w:r>
    </w:p>
    <w:p w:rsidR="00A976A1" w:rsidRPr="00A976A1" w:rsidRDefault="00A976A1" w:rsidP="00A976A1">
      <w:pPr>
        <w:shd w:val="clear" w:color="auto" w:fill="FFFFFF"/>
        <w:spacing w:after="0" w:line="240" w:lineRule="auto"/>
        <w:ind w:left="192" w:firstLine="71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976A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u w:val="single"/>
          <w:lang w:eastAsia="ru-RU"/>
        </w:rPr>
        <w:t>Развитие памяти</w:t>
      </w:r>
      <w:r w:rsidRPr="00A976A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. Диагностика памяти. Развитие зрительной, слуховой, образной, смысловой памяти. Тренировочные упражнения  по развитию точности  и быстроты запоминания, увеличению объёма памяти, качества воспроизведения материала.</w:t>
      </w:r>
    </w:p>
    <w:p w:rsidR="00A976A1" w:rsidRPr="00A976A1" w:rsidRDefault="00A976A1" w:rsidP="00A976A1">
      <w:pPr>
        <w:shd w:val="clear" w:color="auto" w:fill="FFFFFF"/>
        <w:spacing w:after="0" w:line="240" w:lineRule="auto"/>
        <w:ind w:left="192" w:firstLine="71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976A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u w:val="single"/>
          <w:lang w:eastAsia="ru-RU"/>
        </w:rPr>
        <w:t>Развитие внимания</w:t>
      </w:r>
      <w:r w:rsidRPr="00A976A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. Диагностика произвольного внимания. Тренировочные упражнения на развитие  способности переключать, распределять внимание, увеличение объёма устойчивости, концентрации внимания.</w:t>
      </w:r>
    </w:p>
    <w:p w:rsidR="00A976A1" w:rsidRPr="00A976A1" w:rsidRDefault="00A976A1" w:rsidP="00A976A1">
      <w:pPr>
        <w:shd w:val="clear" w:color="auto" w:fill="FFFFFF"/>
        <w:spacing w:after="0" w:line="240" w:lineRule="auto"/>
        <w:ind w:left="192" w:firstLine="71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976A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u w:val="single"/>
          <w:lang w:eastAsia="ru-RU"/>
        </w:rPr>
        <w:t>Развитие мышления</w:t>
      </w:r>
      <w:r w:rsidRPr="00A976A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. Формирование умения находить и выделять признаки разных предметов, явлений, узнавать предмет по его признакам, давать описание предметов, явлений в соответствии с их признаками. Формирование умения выделять главное и существенное, умение сравнивать  предметы, выделять черты сходства и различия, выявлять закономерности. Формирование основных мыслительных операций: анализа, синтеза, сравнения, классификации, обобщения, умения выделять главное и существенное на основе развивающих заданий и упражнений, путем решения логических задач и проведения дидактических игр.</w:t>
      </w:r>
    </w:p>
    <w:p w:rsidR="00A976A1" w:rsidRPr="00A976A1" w:rsidRDefault="00A976A1" w:rsidP="00A976A1">
      <w:pPr>
        <w:shd w:val="clear" w:color="auto" w:fill="FFFFFF"/>
        <w:spacing w:after="0" w:line="240" w:lineRule="auto"/>
        <w:ind w:left="192" w:firstLine="71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976A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u w:val="single"/>
          <w:lang w:eastAsia="ru-RU"/>
        </w:rPr>
        <w:t>Развитие речи</w:t>
      </w:r>
      <w:r w:rsidRPr="00A976A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. Развитие устойчивой речи, умение описывать то, что было обнаружено с   помощью органов чувств. Обогащение и активизация словаря учащихся. Развитие умения составлять загадки, небольшие рассказ</w:t>
      </w:r>
      <w:proofErr w:type="gramStart"/>
      <w:r w:rsidRPr="00A976A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ы-</w:t>
      </w:r>
      <w:proofErr w:type="gramEnd"/>
      <w:r w:rsidRPr="00A976A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описания, сочинять сказки. Формирование  умения давать несложные определения понятиям. </w:t>
      </w:r>
    </w:p>
    <w:p w:rsidR="00A976A1" w:rsidRPr="00A976A1" w:rsidRDefault="00A976A1" w:rsidP="00A976A1">
      <w:pPr>
        <w:shd w:val="clear" w:color="auto" w:fill="FFFFFF"/>
        <w:spacing w:after="0" w:line="240" w:lineRule="auto"/>
        <w:ind w:left="192" w:firstLine="71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A976A1" w:rsidRPr="00A976A1" w:rsidRDefault="00A976A1" w:rsidP="00A976A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A976A1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  <w:t xml:space="preserve">Содержание занятий </w:t>
      </w:r>
    </w:p>
    <w:tbl>
      <w:tblPr>
        <w:tblW w:w="11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6"/>
        <w:gridCol w:w="1758"/>
        <w:gridCol w:w="8434"/>
        <w:gridCol w:w="840"/>
      </w:tblGrid>
      <w:tr w:rsidR="00A976A1" w:rsidRPr="00A976A1" w:rsidTr="001146C2">
        <w:trPr>
          <w:trHeight w:val="730"/>
        </w:trPr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x-none" w:eastAsia="ru-RU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x-none"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val="x-none" w:eastAsia="ru-RU"/>
              </w:rPr>
              <w:t>Название                              темы (раздела)</w:t>
            </w:r>
          </w:p>
        </w:tc>
        <w:tc>
          <w:tcPr>
            <w:tcW w:w="8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x-none"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val="x-none" w:eastAsia="ru-RU"/>
              </w:rPr>
              <w:t>Содержание темы (раздела)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x-none" w:eastAsia="ru-RU"/>
              </w:rPr>
            </w:pPr>
          </w:p>
        </w:tc>
      </w:tr>
      <w:tr w:rsidR="00A976A1" w:rsidRPr="00A976A1" w:rsidTr="001146C2">
        <w:trPr>
          <w:trHeight w:val="157"/>
        </w:trPr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x-none" w:eastAsia="ru-RU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“Вводное занятие”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x-none" w:eastAsia="ru-RU"/>
              </w:rPr>
            </w:pPr>
          </w:p>
        </w:tc>
        <w:tc>
          <w:tcPr>
            <w:tcW w:w="8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Знакомство детей с работой детей на учебный год. Проведение инструктажа по технике безопасности. Первичная диагностика.</w:t>
            </w:r>
          </w:p>
        </w:tc>
        <w:tc>
          <w:tcPr>
            <w:tcW w:w="8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976A1" w:rsidRPr="00A976A1" w:rsidTr="001146C2">
        <w:trPr>
          <w:trHeight w:val="157"/>
        </w:trPr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x-none" w:eastAsia="ru-RU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“Развитие коммуникативных способностей”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8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Каждое занятие смонтировано по принципу сценария. Оно должно носить занимательный, игровой характер. Игровой принцип обучения соответствует возрастным психологическим особенностям ребенка, для которого игра — типичная форма жизнедеятельности. В игре моделируются ситуации общения, распределяются роли, осуществляется выбор тех или иных форм речевого поведения, а также нравственных установок.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На занятии дети должны чувствовать себя достаточно раскованно: свободно говорить, смеяться двигаться. Прилагаемые к урокам песни будут оживлять атмосферу занятий, создавать эмоциональный тонус, содействовать усвоению коммуникативных установок в конкретной ситуации общения. Эффективное восприятие материал; обеспечат картинки, работа с которыми может органически включаться занятие.</w:t>
            </w:r>
          </w:p>
        </w:tc>
        <w:tc>
          <w:tcPr>
            <w:tcW w:w="840" w:type="dxa"/>
            <w:tcBorders>
              <w:left w:val="single" w:sz="4" w:space="0" w:color="000000"/>
              <w:right w:val="single" w:sz="4" w:space="0" w:color="000000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976A1" w:rsidRPr="00A976A1" w:rsidTr="001146C2">
        <w:trPr>
          <w:trHeight w:val="157"/>
        </w:trPr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x-none" w:eastAsia="ru-RU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“Развитие познавательных способностей”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8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Каждое занятие состоит не менее чем из 4 частей, каждая из которых представляет собой диагностические, развивающие </w:t>
            </w:r>
            <w:proofErr w:type="spellStart"/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тренинговые</w:t>
            </w:r>
            <w:proofErr w:type="spellEnd"/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упражнения и игры.</w:t>
            </w:r>
          </w:p>
        </w:tc>
        <w:tc>
          <w:tcPr>
            <w:tcW w:w="8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976A1" w:rsidRPr="00A976A1" w:rsidTr="001146C2">
        <w:trPr>
          <w:trHeight w:val="157"/>
        </w:trPr>
        <w:tc>
          <w:tcPr>
            <w:tcW w:w="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x-none" w:eastAsia="ru-RU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“Итоговое занятие”</w:t>
            </w:r>
          </w:p>
        </w:tc>
        <w:tc>
          <w:tcPr>
            <w:tcW w:w="8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Праздник</w:t>
            </w:r>
            <w:proofErr w:type="gramEnd"/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“Вот </w:t>
            </w:r>
            <w:proofErr w:type="gramStart"/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какие</w:t>
            </w:r>
            <w:proofErr w:type="gramEnd"/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мы, ребята, заводные” (совместно с родителями)</w:t>
            </w:r>
          </w:p>
        </w:tc>
        <w:tc>
          <w:tcPr>
            <w:tcW w:w="8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A976A1" w:rsidRPr="00A976A1" w:rsidRDefault="00A976A1" w:rsidP="00A976A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976A1" w:rsidRPr="00A976A1" w:rsidRDefault="00A976A1" w:rsidP="00A976A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976A1" w:rsidRPr="00A976A1" w:rsidRDefault="00A976A1" w:rsidP="00A976A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976A1" w:rsidRPr="00A976A1" w:rsidRDefault="00A976A1" w:rsidP="00A976A1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976A1" w:rsidRPr="00A976A1" w:rsidRDefault="00A976A1" w:rsidP="00A976A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976A1" w:rsidRPr="00A976A1" w:rsidRDefault="00A976A1" w:rsidP="00A976A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A976A1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  <w:t>Режим работы</w:t>
      </w:r>
      <w:proofErr w:type="gramStart"/>
      <w:r w:rsidRPr="00A976A1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  <w:t>:с</w:t>
      </w:r>
      <w:proofErr w:type="gramEnd"/>
      <w:r w:rsidRPr="00A976A1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  <w:t>реда-13.20</w:t>
      </w:r>
    </w:p>
    <w:p w:rsidR="00A976A1" w:rsidRPr="00A976A1" w:rsidRDefault="00A976A1" w:rsidP="00A976A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A976A1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  <w:t xml:space="preserve"> Учебно-тематический план</w:t>
      </w:r>
    </w:p>
    <w:p w:rsidR="00A976A1" w:rsidRPr="00A976A1" w:rsidRDefault="00A976A1" w:rsidP="00A976A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</w:p>
    <w:tbl>
      <w:tblPr>
        <w:tblW w:w="11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77"/>
        <w:gridCol w:w="6599"/>
        <w:gridCol w:w="918"/>
        <w:gridCol w:w="1263"/>
        <w:gridCol w:w="1148"/>
        <w:gridCol w:w="963"/>
      </w:tblGrid>
      <w:tr w:rsidR="00A976A1" w:rsidRPr="00A976A1" w:rsidTr="001146C2">
        <w:trPr>
          <w:trHeight w:val="318"/>
        </w:trPr>
        <w:tc>
          <w:tcPr>
            <w:tcW w:w="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№</w:t>
            </w:r>
          </w:p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Тема</w:t>
            </w:r>
          </w:p>
        </w:tc>
        <w:tc>
          <w:tcPr>
            <w:tcW w:w="42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Количество занятий по годам обучения</w:t>
            </w:r>
          </w:p>
        </w:tc>
      </w:tr>
      <w:tr w:rsidR="00A976A1" w:rsidRPr="00A976A1" w:rsidTr="001146C2">
        <w:trPr>
          <w:trHeight w:val="153"/>
        </w:trPr>
        <w:tc>
          <w:tcPr>
            <w:tcW w:w="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 год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 год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 год</w:t>
            </w:r>
          </w:p>
        </w:tc>
      </w:tr>
      <w:tr w:rsidR="00A976A1" w:rsidRPr="00A976A1" w:rsidTr="001146C2">
        <w:trPr>
          <w:trHeight w:val="318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6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Вводное занятие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A976A1" w:rsidRPr="00A976A1" w:rsidTr="001146C2">
        <w:trPr>
          <w:trHeight w:val="318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6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Развитие коммуникативных способностей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12</w:t>
            </w:r>
          </w:p>
        </w:tc>
      </w:tr>
      <w:tr w:rsidR="00A976A1" w:rsidRPr="00A976A1" w:rsidTr="001146C2">
        <w:trPr>
          <w:trHeight w:val="318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6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Развитие познавательных способностей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20</w:t>
            </w:r>
          </w:p>
        </w:tc>
      </w:tr>
      <w:tr w:rsidR="00A976A1" w:rsidRPr="00A976A1" w:rsidTr="001146C2">
        <w:trPr>
          <w:trHeight w:val="306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6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Заключительное занятие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A976A1" w:rsidRPr="00A976A1" w:rsidTr="001146C2">
        <w:trPr>
          <w:trHeight w:val="331"/>
        </w:trPr>
        <w:tc>
          <w:tcPr>
            <w:tcW w:w="6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976A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34</w:t>
            </w:r>
          </w:p>
        </w:tc>
      </w:tr>
    </w:tbl>
    <w:p w:rsidR="00A976A1" w:rsidRPr="00A976A1" w:rsidRDefault="00A976A1" w:rsidP="00A97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76A1" w:rsidRPr="00A976A1" w:rsidRDefault="00A976A1" w:rsidP="00A97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76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Тематическое планирование занятий клуба "Умники и умницы"</w:t>
      </w:r>
    </w:p>
    <w:p w:rsidR="00A976A1" w:rsidRPr="00A976A1" w:rsidRDefault="00A976A1" w:rsidP="00A97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76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1 классе</w:t>
      </w:r>
    </w:p>
    <w:tbl>
      <w:tblPr>
        <w:tblW w:w="112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660"/>
        <w:gridCol w:w="975"/>
        <w:gridCol w:w="9406"/>
      </w:tblGrid>
      <w:tr w:rsidR="00A976A1" w:rsidRPr="00A976A1" w:rsidTr="001146C2">
        <w:trPr>
          <w:trHeight w:val="578"/>
        </w:trPr>
        <w:tc>
          <w:tcPr>
            <w:tcW w:w="212" w:type="dxa"/>
            <w:vMerge w:val="restart"/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Развиваемые способности</w:t>
            </w:r>
          </w:p>
        </w:tc>
      </w:tr>
      <w:tr w:rsidR="00A976A1" w:rsidRPr="00A976A1" w:rsidTr="001146C2">
        <w:trPr>
          <w:trHeight w:val="162"/>
        </w:trPr>
        <w:tc>
          <w:tcPr>
            <w:tcW w:w="212" w:type="dxa"/>
            <w:vMerge/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02.09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Выявление уровня развития внимания, восприятия, воображения, памяти и мышления. Графический диктант (вводный урок)</w:t>
            </w:r>
          </w:p>
        </w:tc>
      </w:tr>
      <w:tr w:rsidR="00A976A1" w:rsidRPr="00A976A1" w:rsidTr="001146C2">
        <w:trPr>
          <w:trHeight w:val="162"/>
        </w:trPr>
        <w:tc>
          <w:tcPr>
            <w:tcW w:w="212" w:type="dxa"/>
            <w:vMerge/>
          </w:tcPr>
          <w:p w:rsidR="00A976A1" w:rsidRPr="00A976A1" w:rsidRDefault="00A976A1" w:rsidP="00A976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09.09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концентрации внимания. 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Графический диктант.</w:t>
            </w:r>
          </w:p>
        </w:tc>
      </w:tr>
      <w:tr w:rsidR="00A976A1" w:rsidRPr="00A976A1" w:rsidTr="001146C2">
        <w:trPr>
          <w:trHeight w:val="162"/>
        </w:trPr>
        <w:tc>
          <w:tcPr>
            <w:tcW w:w="212" w:type="dxa"/>
            <w:vMerge/>
          </w:tcPr>
          <w:p w:rsidR="00A976A1" w:rsidRPr="00A976A1" w:rsidRDefault="00A976A1" w:rsidP="00A976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16.09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Тренировка внимания. Развитие мышления. 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Графический диктант.</w:t>
            </w:r>
          </w:p>
        </w:tc>
      </w:tr>
      <w:tr w:rsidR="00A976A1" w:rsidRPr="00A976A1" w:rsidTr="001146C2">
        <w:trPr>
          <w:trHeight w:val="162"/>
        </w:trPr>
        <w:tc>
          <w:tcPr>
            <w:tcW w:w="212" w:type="dxa"/>
            <w:vMerge/>
          </w:tcPr>
          <w:p w:rsidR="00A976A1" w:rsidRPr="00A976A1" w:rsidRDefault="00A976A1" w:rsidP="00A976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23.09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Тренировка слуховой памяти.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мышления. 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Графический диктант.</w:t>
            </w:r>
          </w:p>
        </w:tc>
      </w:tr>
      <w:tr w:rsidR="00A976A1" w:rsidRPr="00A976A1" w:rsidTr="001146C2">
        <w:trPr>
          <w:trHeight w:val="753"/>
        </w:trPr>
        <w:tc>
          <w:tcPr>
            <w:tcW w:w="212" w:type="dxa"/>
            <w:vMerge/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30.09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Тренировка зрительной памяти. Развитие мышления.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Графический диктант.</w:t>
            </w:r>
          </w:p>
        </w:tc>
      </w:tr>
      <w:tr w:rsidR="00A976A1" w:rsidRPr="00A976A1" w:rsidTr="001146C2">
        <w:trPr>
          <w:trHeight w:val="162"/>
        </w:trPr>
        <w:tc>
          <w:tcPr>
            <w:tcW w:w="212" w:type="dxa"/>
            <w:vMerge/>
          </w:tcPr>
          <w:p w:rsidR="00A976A1" w:rsidRPr="00A976A1" w:rsidRDefault="00A976A1" w:rsidP="00A976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07.10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аналитических способностей. Совершенствование мыслительных операций. Графический диктант.</w:t>
            </w:r>
          </w:p>
        </w:tc>
      </w:tr>
      <w:tr w:rsidR="00A976A1" w:rsidRPr="00A976A1" w:rsidTr="001146C2">
        <w:trPr>
          <w:trHeight w:val="162"/>
        </w:trPr>
        <w:tc>
          <w:tcPr>
            <w:tcW w:w="212" w:type="dxa"/>
            <w:vMerge/>
          </w:tcPr>
          <w:p w:rsidR="00A976A1" w:rsidRPr="00A976A1" w:rsidRDefault="00A976A1" w:rsidP="00A976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14.10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воображения. Задание по перекладыванию спичек. Рисуем по образцу</w:t>
            </w:r>
          </w:p>
        </w:tc>
      </w:tr>
      <w:tr w:rsidR="00A976A1" w:rsidRPr="00A976A1" w:rsidTr="001146C2">
        <w:trPr>
          <w:trHeight w:val="162"/>
        </w:trPr>
        <w:tc>
          <w:tcPr>
            <w:tcW w:w="212" w:type="dxa"/>
            <w:vMerge/>
          </w:tcPr>
          <w:p w:rsidR="00A976A1" w:rsidRPr="00A976A1" w:rsidRDefault="00A976A1" w:rsidP="00A976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21.10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логического мышления. Совершенствование мыслительных операций. Графический диктант.</w:t>
            </w:r>
          </w:p>
        </w:tc>
      </w:tr>
      <w:tr w:rsidR="00A976A1" w:rsidRPr="00A976A1" w:rsidTr="001146C2">
        <w:trPr>
          <w:trHeight w:val="162"/>
        </w:trPr>
        <w:tc>
          <w:tcPr>
            <w:tcW w:w="212" w:type="dxa"/>
            <w:vMerge/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28.10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концентрации внимания. Развитие мышления.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Графический диктант.</w:t>
            </w:r>
          </w:p>
        </w:tc>
      </w:tr>
      <w:tr w:rsidR="00A976A1" w:rsidRPr="00A976A1" w:rsidTr="001146C2">
        <w:trPr>
          <w:trHeight w:val="162"/>
        </w:trPr>
        <w:tc>
          <w:tcPr>
            <w:tcW w:w="212" w:type="dxa"/>
            <w:vMerge/>
          </w:tcPr>
          <w:p w:rsidR="00A976A1" w:rsidRPr="00A976A1" w:rsidRDefault="00A976A1" w:rsidP="00A976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11.11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Тренировка внимания. Развитие мышления. 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Графический диктант.</w:t>
            </w:r>
          </w:p>
        </w:tc>
      </w:tr>
      <w:tr w:rsidR="00A976A1" w:rsidRPr="00A976A1" w:rsidTr="001146C2">
        <w:trPr>
          <w:trHeight w:val="162"/>
        </w:trPr>
        <w:tc>
          <w:tcPr>
            <w:tcW w:w="212" w:type="dxa"/>
            <w:vMerge/>
          </w:tcPr>
          <w:p w:rsidR="00A976A1" w:rsidRPr="00A976A1" w:rsidRDefault="00A976A1" w:rsidP="00A976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18.11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слуховой памяти. Развитие мышления.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Графический диктант.</w:t>
            </w:r>
          </w:p>
        </w:tc>
      </w:tr>
      <w:tr w:rsidR="00A976A1" w:rsidRPr="00A976A1" w:rsidTr="001146C2">
        <w:trPr>
          <w:trHeight w:val="162"/>
        </w:trPr>
        <w:tc>
          <w:tcPr>
            <w:tcW w:w="212" w:type="dxa"/>
            <w:vMerge/>
          </w:tcPr>
          <w:p w:rsidR="00A976A1" w:rsidRPr="00A976A1" w:rsidRDefault="00A976A1" w:rsidP="00A976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25.11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Тренировка зрительной памяти. Развитие мышления.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Графический диктант.</w:t>
            </w:r>
          </w:p>
        </w:tc>
      </w:tr>
      <w:tr w:rsidR="00A976A1" w:rsidRPr="00A976A1" w:rsidTr="001146C2">
        <w:trPr>
          <w:trHeight w:val="162"/>
        </w:trPr>
        <w:tc>
          <w:tcPr>
            <w:tcW w:w="212" w:type="dxa"/>
            <w:vMerge/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02.12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аналитических способностей. Совершенствование мыслительных операций. Графический диктант.</w:t>
            </w:r>
          </w:p>
        </w:tc>
      </w:tr>
      <w:tr w:rsidR="00A976A1" w:rsidRPr="00A976A1" w:rsidTr="001146C2">
        <w:trPr>
          <w:trHeight w:val="162"/>
        </w:trPr>
        <w:tc>
          <w:tcPr>
            <w:tcW w:w="212" w:type="dxa"/>
            <w:vMerge/>
          </w:tcPr>
          <w:p w:rsidR="00A976A1" w:rsidRPr="00A976A1" w:rsidRDefault="00A976A1" w:rsidP="00A976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09.12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воображения. Задания по перекладыванию спичек. Рисуем по образцу</w:t>
            </w:r>
          </w:p>
        </w:tc>
      </w:tr>
      <w:tr w:rsidR="00A976A1" w:rsidRPr="00A976A1" w:rsidTr="001146C2">
        <w:trPr>
          <w:trHeight w:val="162"/>
        </w:trPr>
        <w:tc>
          <w:tcPr>
            <w:tcW w:w="212" w:type="dxa"/>
            <w:vMerge/>
          </w:tcPr>
          <w:p w:rsidR="00A976A1" w:rsidRPr="00A976A1" w:rsidRDefault="00A976A1" w:rsidP="00A976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16.12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логического мышления. Совершенствование мыслительных операций. Графический диктант.</w:t>
            </w:r>
          </w:p>
        </w:tc>
      </w:tr>
      <w:tr w:rsidR="00A976A1" w:rsidRPr="00A976A1" w:rsidTr="001146C2">
        <w:trPr>
          <w:trHeight w:val="162"/>
        </w:trPr>
        <w:tc>
          <w:tcPr>
            <w:tcW w:w="212" w:type="dxa"/>
            <w:vMerge/>
          </w:tcPr>
          <w:p w:rsidR="00A976A1" w:rsidRPr="00A976A1" w:rsidRDefault="00A976A1" w:rsidP="00A976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23.12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концентрации внимания. Развитие мышления. 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Графические диктанты</w:t>
            </w:r>
          </w:p>
        </w:tc>
      </w:tr>
      <w:tr w:rsidR="00A976A1" w:rsidRPr="00A976A1" w:rsidTr="001146C2">
        <w:trPr>
          <w:trHeight w:val="162"/>
        </w:trPr>
        <w:tc>
          <w:tcPr>
            <w:tcW w:w="212" w:type="dxa"/>
            <w:vMerge/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30.12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Тренировка внимания. Развитие мышления.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Графический диктант.</w:t>
            </w:r>
          </w:p>
        </w:tc>
      </w:tr>
      <w:tr w:rsidR="00A976A1" w:rsidRPr="00A976A1" w:rsidTr="001146C2">
        <w:trPr>
          <w:trHeight w:val="162"/>
        </w:trPr>
        <w:tc>
          <w:tcPr>
            <w:tcW w:w="212" w:type="dxa"/>
            <w:vMerge/>
          </w:tcPr>
          <w:p w:rsidR="00A976A1" w:rsidRPr="00A976A1" w:rsidRDefault="00A976A1" w:rsidP="00A976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13.01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Тренировка слуховой памяти. Развитие мышления. 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Графический диктант</w:t>
            </w:r>
          </w:p>
        </w:tc>
      </w:tr>
      <w:tr w:rsidR="00A976A1" w:rsidRPr="00A976A1" w:rsidTr="001146C2">
        <w:trPr>
          <w:trHeight w:val="162"/>
        </w:trPr>
        <w:tc>
          <w:tcPr>
            <w:tcW w:w="212" w:type="dxa"/>
            <w:vMerge/>
          </w:tcPr>
          <w:p w:rsidR="00A976A1" w:rsidRPr="00A976A1" w:rsidRDefault="00A976A1" w:rsidP="00A976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20.01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Тренировка зрительной памяти. Развитие мышления.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Графический диктант.</w:t>
            </w:r>
          </w:p>
        </w:tc>
      </w:tr>
      <w:tr w:rsidR="00A976A1" w:rsidRPr="00A976A1" w:rsidTr="001146C2">
        <w:trPr>
          <w:trHeight w:val="162"/>
        </w:trPr>
        <w:tc>
          <w:tcPr>
            <w:tcW w:w="212" w:type="dxa"/>
            <w:vMerge/>
          </w:tcPr>
          <w:p w:rsidR="00A976A1" w:rsidRPr="00A976A1" w:rsidRDefault="00A976A1" w:rsidP="00A976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27.02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аналитических способностей. Совершенствование мыслительных операций. Графический диктант.</w:t>
            </w:r>
          </w:p>
        </w:tc>
      </w:tr>
      <w:tr w:rsidR="00A976A1" w:rsidRPr="00A976A1" w:rsidTr="001146C2">
        <w:trPr>
          <w:trHeight w:val="162"/>
        </w:trPr>
        <w:tc>
          <w:tcPr>
            <w:tcW w:w="212" w:type="dxa"/>
            <w:vMerge/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03.02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Совершенствование воображения. Задания по перекладыванию спичек. 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Рисуем по образцу</w:t>
            </w:r>
          </w:p>
        </w:tc>
      </w:tr>
      <w:tr w:rsidR="00A976A1" w:rsidRPr="00A976A1" w:rsidTr="001146C2">
        <w:trPr>
          <w:trHeight w:val="162"/>
        </w:trPr>
        <w:tc>
          <w:tcPr>
            <w:tcW w:w="212" w:type="dxa"/>
            <w:vMerge/>
          </w:tcPr>
          <w:p w:rsidR="00A976A1" w:rsidRPr="00A976A1" w:rsidRDefault="00A976A1" w:rsidP="00A976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17.02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логического мышления. Совершенствование мыслительных операций. Графический диктант</w:t>
            </w:r>
          </w:p>
        </w:tc>
      </w:tr>
      <w:tr w:rsidR="00A976A1" w:rsidRPr="00A976A1" w:rsidTr="001146C2">
        <w:trPr>
          <w:trHeight w:val="162"/>
        </w:trPr>
        <w:tc>
          <w:tcPr>
            <w:tcW w:w="212" w:type="dxa"/>
            <w:vMerge/>
          </w:tcPr>
          <w:p w:rsidR="00A976A1" w:rsidRPr="00A976A1" w:rsidRDefault="00A976A1" w:rsidP="00A976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24.02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концентрации внимания. Развитие мышления. 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Графический диктант</w:t>
            </w:r>
          </w:p>
        </w:tc>
      </w:tr>
      <w:tr w:rsidR="00A976A1" w:rsidRPr="00A976A1" w:rsidTr="001146C2">
        <w:trPr>
          <w:trHeight w:val="162"/>
        </w:trPr>
        <w:tc>
          <w:tcPr>
            <w:tcW w:w="212" w:type="dxa"/>
            <w:vMerge/>
          </w:tcPr>
          <w:p w:rsidR="00A976A1" w:rsidRPr="00A976A1" w:rsidRDefault="00A976A1" w:rsidP="00A976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03.03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Тренировка внимания. Развитие мышления. 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Графический диктант</w:t>
            </w:r>
          </w:p>
        </w:tc>
      </w:tr>
      <w:tr w:rsidR="00A976A1" w:rsidRPr="00A976A1" w:rsidTr="001146C2">
        <w:trPr>
          <w:trHeight w:val="162"/>
        </w:trPr>
        <w:tc>
          <w:tcPr>
            <w:tcW w:w="212" w:type="dxa"/>
            <w:vMerge/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10.03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Тренировка слуховой памяти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мышления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Графический диктант</w:t>
            </w:r>
          </w:p>
        </w:tc>
      </w:tr>
      <w:tr w:rsidR="00A976A1" w:rsidRPr="00A976A1" w:rsidTr="001146C2">
        <w:trPr>
          <w:trHeight w:val="162"/>
        </w:trPr>
        <w:tc>
          <w:tcPr>
            <w:tcW w:w="212" w:type="dxa"/>
            <w:vMerge/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17.03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Тренировка зрительной памяти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мышления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Графический диктант</w:t>
            </w:r>
          </w:p>
        </w:tc>
      </w:tr>
      <w:tr w:rsidR="00A976A1" w:rsidRPr="00A976A1" w:rsidTr="001146C2">
        <w:trPr>
          <w:trHeight w:val="162"/>
        </w:trPr>
        <w:tc>
          <w:tcPr>
            <w:tcW w:w="212" w:type="dxa"/>
            <w:vMerge/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24.03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аналитических способностей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мыслительных операций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Графический диктант</w:t>
            </w:r>
          </w:p>
        </w:tc>
      </w:tr>
      <w:tr w:rsidR="00A976A1" w:rsidRPr="00A976A1" w:rsidTr="001146C2">
        <w:trPr>
          <w:trHeight w:val="162"/>
        </w:trPr>
        <w:tc>
          <w:tcPr>
            <w:tcW w:w="212" w:type="dxa"/>
            <w:vMerge/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07.04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воображения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 по перекладыванию спичек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Рисуем по образцу</w:t>
            </w:r>
          </w:p>
        </w:tc>
      </w:tr>
      <w:tr w:rsidR="00A976A1" w:rsidRPr="00A976A1" w:rsidTr="001146C2">
        <w:trPr>
          <w:trHeight w:val="162"/>
        </w:trPr>
        <w:tc>
          <w:tcPr>
            <w:tcW w:w="212" w:type="dxa"/>
            <w:vMerge/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14.04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логического мышления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мыслительных операций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Графический диктант</w:t>
            </w:r>
          </w:p>
        </w:tc>
      </w:tr>
      <w:tr w:rsidR="00A976A1" w:rsidRPr="00A976A1" w:rsidTr="001146C2">
        <w:trPr>
          <w:trHeight w:val="162"/>
        </w:trPr>
        <w:tc>
          <w:tcPr>
            <w:tcW w:w="212" w:type="dxa"/>
            <w:vMerge/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21.04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концентрации внимания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мышления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Графический диктант</w:t>
            </w:r>
          </w:p>
        </w:tc>
      </w:tr>
      <w:tr w:rsidR="00A976A1" w:rsidRPr="00A976A1" w:rsidTr="001146C2">
        <w:trPr>
          <w:trHeight w:val="162"/>
        </w:trPr>
        <w:tc>
          <w:tcPr>
            <w:tcW w:w="212" w:type="dxa"/>
            <w:vMerge/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28.04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Тренировка внимания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мышления</w:t>
            </w:r>
          </w:p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Графические диктанты</w:t>
            </w:r>
          </w:p>
        </w:tc>
      </w:tr>
      <w:tr w:rsidR="00A976A1" w:rsidRPr="00A976A1" w:rsidTr="001146C2">
        <w:trPr>
          <w:trHeight w:val="162"/>
        </w:trPr>
        <w:tc>
          <w:tcPr>
            <w:tcW w:w="212" w:type="dxa"/>
            <w:vMerge/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05.05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Выявление уровня развития внимания, восприятия, воображения, памяти и мышления на конец учебного года</w:t>
            </w:r>
          </w:p>
        </w:tc>
      </w:tr>
      <w:tr w:rsidR="00A976A1" w:rsidRPr="00A976A1" w:rsidTr="001146C2">
        <w:trPr>
          <w:trHeight w:val="365"/>
        </w:trPr>
        <w:tc>
          <w:tcPr>
            <w:tcW w:w="212" w:type="dxa"/>
          </w:tcPr>
          <w:p w:rsidR="00A976A1" w:rsidRPr="00A976A1" w:rsidRDefault="00A976A1" w:rsidP="00A976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97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12.05</w:t>
            </w:r>
          </w:p>
        </w:tc>
        <w:tc>
          <w:tcPr>
            <w:tcW w:w="9427" w:type="dxa"/>
          </w:tcPr>
          <w:p w:rsidR="00A976A1" w:rsidRPr="00A976A1" w:rsidRDefault="00A976A1" w:rsidP="00A97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</w:t>
            </w:r>
          </w:p>
        </w:tc>
      </w:tr>
    </w:tbl>
    <w:p w:rsidR="00A976A1" w:rsidRPr="00A976A1" w:rsidRDefault="00A976A1" w:rsidP="00A97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6A1" w:rsidRPr="00A976A1" w:rsidRDefault="00A976A1" w:rsidP="00A97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6A1" w:rsidRPr="00A976A1" w:rsidRDefault="00A976A1" w:rsidP="00A976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3BD0" w:rsidRDefault="00E63BD0"/>
    <w:p w:rsidR="00A976A1" w:rsidRDefault="00A976A1"/>
    <w:sectPr w:rsidR="00A976A1" w:rsidSect="000464AB">
      <w:pgSz w:w="11906" w:h="16838"/>
      <w:pgMar w:top="540" w:right="566" w:bottom="180" w:left="5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choolBook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4F00A0"/>
    <w:multiLevelType w:val="hybridMultilevel"/>
    <w:tmpl w:val="EC7A9D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714"/>
    <w:rsid w:val="00A976A1"/>
    <w:rsid w:val="00C81714"/>
    <w:rsid w:val="00E63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2284</Words>
  <Characters>13023</Characters>
  <Application>Microsoft Office Word</Application>
  <DocSecurity>0</DocSecurity>
  <Lines>108</Lines>
  <Paragraphs>30</Paragraphs>
  <ScaleCrop>false</ScaleCrop>
  <Company/>
  <LinksUpToDate>false</LinksUpToDate>
  <CharactersWithSpaces>15277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2021-11-20T07:50:00Z</dcterms:created>
  <dcterms:modified xsi:type="dcterms:W3CDTF">2021-11-20T07:52:00Z</dcterms:modified>
</cp:coreProperties>
</file>